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18" w:rsidRPr="000371C5" w:rsidRDefault="00D329C0" w:rsidP="000371C5">
      <w:pPr>
        <w:pStyle w:val="Head1"/>
      </w:pPr>
      <w:bookmarkStart w:id="0" w:name="_GoBack"/>
      <w:bookmarkEnd w:id="0"/>
      <w:r>
        <w:br/>
      </w:r>
      <w:r w:rsidR="00BE1418" w:rsidRPr="000371C5">
        <w:t>Information for applicants</w:t>
      </w:r>
    </w:p>
    <w:p w:rsidR="00BE1418" w:rsidRPr="00054E3D" w:rsidRDefault="00BE1418" w:rsidP="000371C5">
      <w:pPr>
        <w:pStyle w:val="Head2"/>
      </w:pPr>
      <w:bookmarkStart w:id="1" w:name="_Toc484705361"/>
      <w:r>
        <w:t>Administrative Support Officer—APS4</w:t>
      </w:r>
      <w:bookmarkEnd w:id="1"/>
      <w:r w:rsidR="000371C5">
        <w:br/>
      </w:r>
      <w:bookmarkStart w:id="2" w:name="_Toc484705362"/>
      <w:r w:rsidRPr="00054E3D">
        <w:t>(Broad</w:t>
      </w:r>
      <w:bookmarkStart w:id="3" w:name="bkSelection"/>
      <w:bookmarkEnd w:id="3"/>
      <w:r w:rsidRPr="00054E3D">
        <w:t>band B—APS Level</w:t>
      </w:r>
      <w:r>
        <w:t>s</w:t>
      </w:r>
      <w:r w:rsidRPr="00054E3D">
        <w:t xml:space="preserve"> 4</w:t>
      </w:r>
      <w:r>
        <w:t xml:space="preserve"> to 6</w:t>
      </w:r>
      <w:r w:rsidRPr="00054E3D">
        <w:t>)</w:t>
      </w:r>
      <w:bookmarkEnd w:id="2"/>
    </w:p>
    <w:p w:rsidR="00BE1418" w:rsidRPr="00410765" w:rsidRDefault="00BE1418" w:rsidP="00BE1418">
      <w:pPr>
        <w:pStyle w:val="Body"/>
        <w:rPr>
          <w:rFonts w:eastAsia="Calibri"/>
        </w:rPr>
      </w:pPr>
      <w:r>
        <w:rPr>
          <w:rFonts w:eastAsia="Calibri"/>
        </w:rPr>
        <w:t xml:space="preserve">The Office of Parliamentary Counsel is seeking applications from people to work as a member of a small team, undertaking administrative support duties. The successful applicant will be </w:t>
      </w:r>
      <w:r w:rsidR="000A6463">
        <w:rPr>
          <w:rFonts w:eastAsia="Calibri"/>
        </w:rPr>
        <w:t>adaptable</w:t>
      </w:r>
      <w:r>
        <w:rPr>
          <w:rFonts w:eastAsia="Calibri"/>
        </w:rPr>
        <w:t xml:space="preserve">, a highly motivated team player, with </w:t>
      </w:r>
      <w:r w:rsidR="000A6463">
        <w:rPr>
          <w:rFonts w:eastAsia="Calibri"/>
        </w:rPr>
        <w:t>excellent</w:t>
      </w:r>
      <w:r>
        <w:rPr>
          <w:rFonts w:eastAsia="Calibri"/>
        </w:rPr>
        <w:t xml:space="preserve"> attention to detail, </w:t>
      </w:r>
      <w:r w:rsidR="000A6463">
        <w:rPr>
          <w:rFonts w:eastAsia="Calibri"/>
        </w:rPr>
        <w:t>well developed</w:t>
      </w:r>
      <w:r>
        <w:rPr>
          <w:rFonts w:eastAsia="Calibri"/>
        </w:rPr>
        <w:t xml:space="preserve"> computer skills and a strong service orientation.</w:t>
      </w:r>
    </w:p>
    <w:p w:rsidR="00BE1418" w:rsidRPr="00643E56" w:rsidRDefault="00BE1418" w:rsidP="00BE1418">
      <w:pPr>
        <w:pStyle w:val="Body"/>
        <w:rPr>
          <w:rFonts w:eastAsia="Calibri"/>
        </w:rPr>
      </w:pPr>
      <w:r w:rsidRPr="00643E56">
        <w:rPr>
          <w:rFonts w:eastAsia="Calibri"/>
        </w:rPr>
        <w:t>This document contains information about the position, applying for the position and working in OPC.</w:t>
      </w:r>
    </w:p>
    <w:p w:rsidR="00BE1418" w:rsidRPr="00643E56" w:rsidRDefault="00BE1418" w:rsidP="00BE1418">
      <w:pPr>
        <w:pStyle w:val="Body"/>
        <w:rPr>
          <w:rFonts w:eastAsia="Calibri"/>
        </w:rPr>
      </w:pPr>
      <w:r w:rsidRPr="00643E56">
        <w:rPr>
          <w:rFonts w:eastAsia="Calibri"/>
        </w:rPr>
        <w:t>For basic information about how to apply for the position, see the boxed text on the next page.</w:t>
      </w:r>
    </w:p>
    <w:p w:rsidR="00BE1418" w:rsidRPr="00643E56" w:rsidRDefault="00BE1418" w:rsidP="00BE1418">
      <w:pPr>
        <w:pStyle w:val="Body"/>
        <w:rPr>
          <w:rFonts w:eastAsia="Calibri"/>
        </w:rPr>
      </w:pPr>
      <w:r w:rsidRPr="00643E56">
        <w:rPr>
          <w:rFonts w:eastAsia="Calibri"/>
        </w:rPr>
        <w:t>For details of other matters, including the duty statement, remuneration and the selection process, see the Appendix.</w:t>
      </w:r>
    </w:p>
    <w:p w:rsidR="00BE1418" w:rsidRPr="00643E56" w:rsidRDefault="00BE1418" w:rsidP="00BE1418">
      <w:pPr>
        <w:pStyle w:val="Body"/>
      </w:pPr>
      <w:r w:rsidRPr="00643E56">
        <w:t xml:space="preserve">The closing date for applications is: </w:t>
      </w:r>
      <w:r w:rsidR="007E78B6">
        <w:t>5:00pm on Monday, 30</w:t>
      </w:r>
      <w:r>
        <w:t xml:space="preserve"> </w:t>
      </w:r>
      <w:r w:rsidR="007E78B6">
        <w:t>April 2018</w:t>
      </w:r>
      <w:r w:rsidRPr="00643E56">
        <w:t>.</w:t>
      </w:r>
    </w:p>
    <w:p w:rsidR="00BE1418" w:rsidRPr="00643E56" w:rsidRDefault="00BE1418" w:rsidP="00BE1418">
      <w:pPr>
        <w:rPr>
          <w:rFonts w:eastAsia="Calibri" w:cs="Times New Roman"/>
        </w:rPr>
      </w:pPr>
    </w:p>
    <w:tbl>
      <w:tblPr>
        <w:tblpPr w:leftFromText="180" w:rightFromText="180" w:horzAnchor="margin" w:tblpY="-750"/>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897"/>
      </w:tblGrid>
      <w:tr w:rsidR="00BE1418" w:rsidRPr="00643E56" w:rsidTr="000A6463">
        <w:trPr>
          <w:cantSplit/>
        </w:trPr>
        <w:tc>
          <w:tcPr>
            <w:tcW w:w="8897" w:type="dxa"/>
          </w:tcPr>
          <w:p w:rsidR="00BE1418" w:rsidRPr="00643E56" w:rsidRDefault="00BE1418" w:rsidP="000A6463">
            <w:pPr>
              <w:keepNext/>
              <w:spacing w:before="240" w:after="60" w:line="240" w:lineRule="auto"/>
              <w:outlineLvl w:val="1"/>
              <w:rPr>
                <w:rFonts w:ascii="Arial" w:eastAsia="Times New Roman" w:hAnsi="Arial" w:cs="Times New Roman"/>
                <w:b/>
                <w:kern w:val="28"/>
                <w:sz w:val="28"/>
                <w:lang w:eastAsia="en-AU"/>
              </w:rPr>
            </w:pPr>
            <w:r w:rsidRPr="00643E56">
              <w:rPr>
                <w:rFonts w:ascii="Arial" w:eastAsia="Times New Roman" w:hAnsi="Arial" w:cs="Times New Roman"/>
                <w:b/>
                <w:kern w:val="28"/>
                <w:sz w:val="28"/>
                <w:lang w:eastAsia="en-AU"/>
              </w:rPr>
              <w:lastRenderedPageBreak/>
              <w:t>How to apply</w:t>
            </w:r>
          </w:p>
          <w:p w:rsidR="00BE1418" w:rsidRPr="00643E56" w:rsidRDefault="00BE1418" w:rsidP="000A6463">
            <w:pPr>
              <w:keepNext/>
              <w:spacing w:before="240" w:after="60" w:line="240" w:lineRule="auto"/>
              <w:outlineLvl w:val="2"/>
              <w:rPr>
                <w:rFonts w:ascii="Arial" w:eastAsia="Times New Roman" w:hAnsi="Arial" w:cs="Times New Roman"/>
                <w:b/>
                <w:i/>
                <w:kern w:val="28"/>
                <w:sz w:val="26"/>
                <w:lang w:eastAsia="en-AU"/>
              </w:rPr>
            </w:pPr>
            <w:r w:rsidRPr="00643E56">
              <w:rPr>
                <w:rFonts w:ascii="Arial" w:eastAsia="Times New Roman" w:hAnsi="Arial" w:cs="Times New Roman"/>
                <w:b/>
                <w:i/>
                <w:kern w:val="28"/>
                <w:sz w:val="26"/>
                <w:lang w:eastAsia="en-AU"/>
              </w:rPr>
              <w:t>Content of applications</w:t>
            </w:r>
          </w:p>
          <w:p w:rsidR="00BE1418" w:rsidRPr="00905367" w:rsidRDefault="00BE1418" w:rsidP="000A6463">
            <w:pPr>
              <w:pStyle w:val="Body"/>
              <w:rPr>
                <w:rFonts w:eastAsia="Calibri"/>
              </w:rPr>
            </w:pPr>
            <w:r w:rsidRPr="00905367">
              <w:rPr>
                <w:rFonts w:eastAsia="Calibri"/>
              </w:rPr>
              <w:t>Your application should consist of the following:</w:t>
            </w:r>
          </w:p>
          <w:p w:rsidR="00BE1418" w:rsidRPr="00905367" w:rsidRDefault="00BE1418" w:rsidP="00BE1418">
            <w:pPr>
              <w:numPr>
                <w:ilvl w:val="1"/>
                <w:numId w:val="20"/>
              </w:numPr>
              <w:spacing w:before="240" w:line="240" w:lineRule="auto"/>
              <w:rPr>
                <w:rFonts w:eastAsia="Times New Roman" w:cs="Times New Roman"/>
                <w:sz w:val="24"/>
                <w:lang w:eastAsia="en-AU"/>
              </w:rPr>
            </w:pPr>
            <w:r w:rsidRPr="00905367">
              <w:rPr>
                <w:rFonts w:eastAsia="Times New Roman" w:cs="Times New Roman"/>
                <w:sz w:val="24"/>
                <w:lang w:eastAsia="en-AU"/>
              </w:rPr>
              <w:t>job application coversheet located at the end of this information pack;</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employment history;</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details of your academic qualifications, if applicable (tertiary);</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names and contact details of two referees who are prepared to provide a reference for you;</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a ‘one page statement’ providing examples of your skills, knowledge, experience and achievements that demonstrates your capability against the selection criteria and the duties of the position.</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documents evidencing your qualifications, and your Australian citizenship, if applicable. If you are selected for interview, you should bring the originals of those documents to interview.</w:t>
            </w:r>
          </w:p>
          <w:p w:rsidR="00BE1418" w:rsidRPr="00905367" w:rsidRDefault="00BE1418" w:rsidP="00EC527E">
            <w:pPr>
              <w:spacing w:before="240" w:line="240" w:lineRule="auto"/>
              <w:rPr>
                <w:rFonts w:eastAsia="Times New Roman" w:cs="Times New Roman"/>
                <w:sz w:val="24"/>
                <w:lang w:eastAsia="en-AU"/>
              </w:rPr>
            </w:pPr>
            <w:r w:rsidRPr="00905367">
              <w:rPr>
                <w:rFonts w:eastAsia="Times New Roman" w:cs="Times New Roman"/>
                <w:sz w:val="24"/>
                <w:lang w:eastAsia="en-AU"/>
              </w:rPr>
              <w:t>You may be required to complete a proficiency exercise before an interview, and OPC may seek additional information from you.</w:t>
            </w:r>
          </w:p>
          <w:p w:rsidR="00BE1418" w:rsidRPr="00643E56" w:rsidRDefault="00BE1418" w:rsidP="000A6463">
            <w:pPr>
              <w:keepNext/>
              <w:spacing w:before="120" w:after="60" w:line="240" w:lineRule="auto"/>
              <w:outlineLvl w:val="2"/>
              <w:rPr>
                <w:rFonts w:ascii="Arial" w:eastAsia="Times New Roman" w:hAnsi="Arial" w:cs="Times New Roman"/>
                <w:b/>
                <w:i/>
                <w:kern w:val="28"/>
                <w:sz w:val="26"/>
                <w:lang w:eastAsia="en-AU"/>
              </w:rPr>
            </w:pPr>
            <w:r w:rsidRPr="00643E56">
              <w:rPr>
                <w:rFonts w:ascii="Arial" w:eastAsia="Times New Roman" w:hAnsi="Arial" w:cs="Times New Roman"/>
                <w:b/>
                <w:i/>
                <w:kern w:val="28"/>
                <w:sz w:val="26"/>
                <w:lang w:eastAsia="en-AU"/>
              </w:rPr>
              <w:br w:type="page"/>
              <w:t>Where to send applications</w:t>
            </w:r>
          </w:p>
          <w:p w:rsidR="00BE1418" w:rsidRPr="00905367" w:rsidRDefault="00BE1418" w:rsidP="000A6463">
            <w:pPr>
              <w:pStyle w:val="Body"/>
              <w:spacing w:before="120"/>
            </w:pPr>
            <w:r w:rsidRPr="00905367">
              <w:t>You may send your application to the Recruitment Officer at OPC by email, post or fax. Please ensure that you have attached the Job Application Coversheet which is available at the back of this information pack and is also located on OPC’s website.</w:t>
            </w:r>
          </w:p>
          <w:p w:rsidR="00BE1418" w:rsidRPr="00905367" w:rsidRDefault="00BE1418" w:rsidP="000A6463">
            <w:pPr>
              <w:pStyle w:val="Body"/>
              <w:ind w:left="2835" w:hanging="2126"/>
            </w:pPr>
            <w:r w:rsidRPr="00905367">
              <w:t>Email</w:t>
            </w:r>
            <w:r w:rsidRPr="00905367">
              <w:tab/>
            </w:r>
            <w:r w:rsidRPr="00905367">
              <w:rPr>
                <w:b/>
              </w:rPr>
              <w:t>jobs@opc.gov.au</w:t>
            </w:r>
            <w:r w:rsidRPr="00905367">
              <w:t xml:space="preserve"> (Your application, including any supporting documents, must be an attachment in Microsoft Word, RTF or PDF format.)</w:t>
            </w:r>
          </w:p>
          <w:p w:rsidR="00BE1418" w:rsidRPr="00905367" w:rsidRDefault="00BE1418" w:rsidP="000A6463">
            <w:pPr>
              <w:pStyle w:val="Body"/>
              <w:ind w:left="2835" w:hanging="2126"/>
            </w:pPr>
            <w:r w:rsidRPr="00905367">
              <w:t>Postal address</w:t>
            </w:r>
            <w:r w:rsidRPr="00905367">
              <w:tab/>
              <w:t>Office of Parliamentary Counsel</w:t>
            </w:r>
          </w:p>
          <w:p w:rsidR="00BE1418" w:rsidRPr="00905367" w:rsidRDefault="00BE1418" w:rsidP="000A6463">
            <w:pPr>
              <w:ind w:left="2835" w:hanging="2268"/>
              <w:rPr>
                <w:rFonts w:cs="Times New Roman"/>
                <w:sz w:val="24"/>
                <w:szCs w:val="24"/>
              </w:rPr>
            </w:pPr>
            <w:r w:rsidRPr="00905367">
              <w:rPr>
                <w:rFonts w:cs="Times New Roman"/>
              </w:rPr>
              <w:tab/>
            </w:r>
            <w:r w:rsidRPr="00905367">
              <w:rPr>
                <w:rFonts w:cs="Times New Roman"/>
                <w:sz w:val="24"/>
                <w:szCs w:val="24"/>
              </w:rPr>
              <w:t>Locked Bag 30</w:t>
            </w:r>
          </w:p>
          <w:p w:rsidR="00BE1418" w:rsidRPr="00905367" w:rsidRDefault="00BE1418" w:rsidP="000A6463">
            <w:pPr>
              <w:ind w:left="2835" w:hanging="2268"/>
              <w:rPr>
                <w:rFonts w:cs="Times New Roman"/>
                <w:sz w:val="24"/>
                <w:szCs w:val="24"/>
              </w:rPr>
            </w:pPr>
            <w:r w:rsidRPr="00905367">
              <w:rPr>
                <w:rFonts w:cs="Times New Roman"/>
                <w:sz w:val="24"/>
                <w:szCs w:val="24"/>
              </w:rPr>
              <w:tab/>
              <w:t>Kingston, ACT 2604</w:t>
            </w:r>
          </w:p>
          <w:p w:rsidR="00BE1418" w:rsidRPr="00905367" w:rsidRDefault="00BE1418" w:rsidP="000A6463">
            <w:pPr>
              <w:pStyle w:val="Body"/>
              <w:ind w:left="2835" w:hanging="2126"/>
            </w:pPr>
            <w:r w:rsidRPr="00905367">
              <w:t>Fax no.</w:t>
            </w:r>
            <w:r w:rsidRPr="00905367">
              <w:tab/>
              <w:t>(02) 6120 1403</w:t>
            </w:r>
          </w:p>
          <w:p w:rsidR="00BE1418" w:rsidRPr="00643E56" w:rsidRDefault="00BE1418" w:rsidP="000A6463">
            <w:pPr>
              <w:keepNext/>
              <w:spacing w:before="240" w:after="60" w:line="240" w:lineRule="auto"/>
              <w:outlineLvl w:val="2"/>
              <w:rPr>
                <w:rFonts w:ascii="Arial" w:eastAsia="Times New Roman" w:hAnsi="Arial" w:cs="Times New Roman"/>
                <w:b/>
                <w:i/>
                <w:kern w:val="28"/>
                <w:sz w:val="26"/>
                <w:lang w:eastAsia="en-AU"/>
              </w:rPr>
            </w:pPr>
            <w:r w:rsidRPr="00643E56">
              <w:rPr>
                <w:rFonts w:ascii="Arial" w:eastAsia="Times New Roman" w:hAnsi="Arial" w:cs="Times New Roman"/>
                <w:b/>
                <w:i/>
                <w:kern w:val="28"/>
                <w:sz w:val="26"/>
                <w:lang w:eastAsia="en-AU"/>
              </w:rPr>
              <w:t>Closing date for applications</w:t>
            </w:r>
          </w:p>
          <w:p w:rsidR="00BE1418" w:rsidRPr="00DF53D9" w:rsidRDefault="00BE1418" w:rsidP="000A6463">
            <w:pPr>
              <w:pStyle w:val="Body"/>
              <w:spacing w:before="120"/>
            </w:pPr>
            <w:r w:rsidRPr="00DF53D9">
              <w:t xml:space="preserve">The closing date for applications is: </w:t>
            </w:r>
            <w:r w:rsidR="007E78B6">
              <w:t>5:00 pm on Monday, 30</w:t>
            </w:r>
            <w:r>
              <w:t xml:space="preserve"> </w:t>
            </w:r>
            <w:r w:rsidR="007E78B6">
              <w:t>April 2018.</w:t>
            </w:r>
          </w:p>
          <w:p w:rsidR="00BE1418" w:rsidRPr="00643E56" w:rsidRDefault="00BE1418" w:rsidP="000A6463">
            <w:pPr>
              <w:keepNext/>
              <w:spacing w:before="240" w:after="60" w:line="240" w:lineRule="auto"/>
              <w:outlineLvl w:val="2"/>
              <w:rPr>
                <w:rFonts w:ascii="Arial" w:eastAsia="Times New Roman" w:hAnsi="Arial" w:cs="Times New Roman"/>
                <w:b/>
                <w:i/>
                <w:kern w:val="28"/>
                <w:sz w:val="26"/>
                <w:lang w:eastAsia="en-AU"/>
              </w:rPr>
            </w:pPr>
            <w:r w:rsidRPr="00643E56">
              <w:rPr>
                <w:rFonts w:ascii="Arial" w:eastAsia="Times New Roman" w:hAnsi="Arial" w:cs="Times New Roman"/>
                <w:b/>
                <w:i/>
                <w:kern w:val="28"/>
                <w:sz w:val="26"/>
                <w:lang w:eastAsia="en-AU"/>
              </w:rPr>
              <w:t>Extension of closing date for applications</w:t>
            </w:r>
          </w:p>
          <w:p w:rsidR="00BE1418" w:rsidRPr="00905367" w:rsidRDefault="00BE1418" w:rsidP="000A6463">
            <w:pPr>
              <w:keepNext/>
              <w:spacing w:before="120" w:after="60" w:line="240" w:lineRule="auto"/>
              <w:outlineLvl w:val="2"/>
              <w:rPr>
                <w:rFonts w:cs="Times New Roman"/>
              </w:rPr>
            </w:pPr>
            <w:r w:rsidRPr="00905367">
              <w:rPr>
                <w:rFonts w:cs="Times New Roman"/>
              </w:rPr>
              <w:t>The selection committee has a discretion to accept late applications. If you cannot forward your application by the closing date, you should ask the contact officer, preferably in writing, before the closing date, whether a late application would be accepted by the selection committee.</w:t>
            </w:r>
          </w:p>
          <w:p w:rsidR="00BE1418" w:rsidRPr="00643E56" w:rsidRDefault="00BE1418" w:rsidP="000A6463">
            <w:pPr>
              <w:keepNext/>
              <w:spacing w:before="120" w:after="60" w:line="240" w:lineRule="auto"/>
              <w:outlineLvl w:val="2"/>
              <w:rPr>
                <w:rFonts w:ascii="Arial" w:eastAsia="Times New Roman" w:hAnsi="Arial" w:cs="Times New Roman"/>
                <w:b/>
                <w:i/>
                <w:kern w:val="28"/>
                <w:sz w:val="26"/>
                <w:lang w:eastAsia="en-AU"/>
              </w:rPr>
            </w:pPr>
            <w:r w:rsidRPr="00643E56">
              <w:rPr>
                <w:rFonts w:ascii="Arial" w:eastAsia="Times New Roman" w:hAnsi="Arial" w:cs="Times New Roman"/>
                <w:b/>
                <w:i/>
                <w:kern w:val="28"/>
                <w:sz w:val="26"/>
                <w:lang w:eastAsia="en-AU"/>
              </w:rPr>
              <w:t>Accessing information</w:t>
            </w:r>
          </w:p>
          <w:p w:rsidR="00BE1418" w:rsidRPr="00643E56" w:rsidRDefault="00BE1418" w:rsidP="008C3A83">
            <w:pPr>
              <w:spacing w:before="120" w:line="240" w:lineRule="auto"/>
              <w:rPr>
                <w:rFonts w:eastAsia="Times New Roman" w:cs="Times New Roman"/>
                <w:sz w:val="24"/>
                <w:lang w:eastAsia="en-AU"/>
              </w:rPr>
            </w:pPr>
            <w:r w:rsidRPr="00643E56">
              <w:rPr>
                <w:rFonts w:eastAsia="Times New Roman" w:cs="Times New Roman"/>
                <w:sz w:val="24"/>
                <w:lang w:eastAsia="en-AU"/>
              </w:rPr>
              <w:t xml:space="preserve">Information about OPC and advertised positions is available on OPC’s website at </w:t>
            </w:r>
            <w:r w:rsidRPr="00643E56">
              <w:rPr>
                <w:rFonts w:eastAsia="Times New Roman" w:cs="Times New Roman"/>
                <w:b/>
                <w:sz w:val="24"/>
                <w:lang w:eastAsia="en-AU"/>
              </w:rPr>
              <w:t>www.opc.gov.au</w:t>
            </w:r>
            <w:r w:rsidRPr="00643E56">
              <w:rPr>
                <w:rFonts w:eastAsia="Times New Roman" w:cs="Times New Roman"/>
                <w:sz w:val="24"/>
                <w:lang w:eastAsia="en-AU"/>
              </w:rPr>
              <w:t xml:space="preserve">. If you require further information after obtaining the selection documentation, you can contact </w:t>
            </w:r>
            <w:r w:rsidR="008C3A83">
              <w:rPr>
                <w:rFonts w:eastAsia="Times New Roman" w:cs="Times New Roman"/>
                <w:sz w:val="24"/>
                <w:lang w:eastAsia="en-AU"/>
              </w:rPr>
              <w:t>Susan Roberts</w:t>
            </w:r>
            <w:r w:rsidRPr="00643E56">
              <w:rPr>
                <w:rFonts w:eastAsia="Times New Roman" w:cs="Times New Roman"/>
                <w:sz w:val="24"/>
                <w:lang w:eastAsia="en-AU"/>
              </w:rPr>
              <w:t xml:space="preserve"> on (02) 6120 </w:t>
            </w:r>
            <w:r>
              <w:rPr>
                <w:rFonts w:eastAsia="Times New Roman" w:cs="Times New Roman"/>
                <w:sz w:val="24"/>
                <w:lang w:eastAsia="en-AU"/>
              </w:rPr>
              <w:t>1</w:t>
            </w:r>
            <w:r w:rsidR="008C3A83">
              <w:rPr>
                <w:rFonts w:eastAsia="Times New Roman" w:cs="Times New Roman"/>
                <w:sz w:val="24"/>
                <w:lang w:eastAsia="en-AU"/>
              </w:rPr>
              <w:t>486</w:t>
            </w:r>
            <w:r w:rsidRPr="00643E56">
              <w:rPr>
                <w:rFonts w:eastAsia="Times New Roman" w:cs="Times New Roman"/>
                <w:sz w:val="24"/>
                <w:lang w:eastAsia="en-AU"/>
              </w:rPr>
              <w:t xml:space="preserve">, or send in a request to </w:t>
            </w:r>
            <w:r w:rsidRPr="00643E56">
              <w:rPr>
                <w:rFonts w:eastAsia="Times New Roman" w:cs="Times New Roman"/>
                <w:b/>
                <w:sz w:val="24"/>
                <w:lang w:eastAsia="en-AU"/>
              </w:rPr>
              <w:t>jobs@opc.gov.au</w:t>
            </w:r>
            <w:r w:rsidRPr="00643E56">
              <w:rPr>
                <w:rFonts w:eastAsia="Times New Roman" w:cs="Times New Roman"/>
                <w:sz w:val="24"/>
                <w:lang w:eastAsia="en-AU"/>
              </w:rPr>
              <w:t>.</w:t>
            </w:r>
          </w:p>
        </w:tc>
      </w:tr>
    </w:tbl>
    <w:p w:rsidR="00BE1418" w:rsidRPr="007B0CE9" w:rsidRDefault="00BE1418" w:rsidP="00BE1418">
      <w:pPr>
        <w:keepNext/>
        <w:spacing w:before="240" w:after="60" w:line="240" w:lineRule="auto"/>
        <w:outlineLvl w:val="1"/>
        <w:rPr>
          <w:rFonts w:ascii="Arial" w:eastAsia="Times New Roman" w:hAnsi="Arial" w:cs="Times New Roman"/>
          <w:b/>
          <w:kern w:val="28"/>
          <w:sz w:val="28"/>
          <w:lang w:eastAsia="en-AU"/>
        </w:rPr>
      </w:pPr>
      <w:r w:rsidRPr="007B0CE9">
        <w:rPr>
          <w:rFonts w:ascii="Arial" w:eastAsia="Times New Roman" w:hAnsi="Arial" w:cs="Times New Roman"/>
          <w:b/>
          <w:kern w:val="28"/>
          <w:sz w:val="28"/>
          <w:lang w:eastAsia="en-AU"/>
        </w:rPr>
        <w:lastRenderedPageBreak/>
        <w:t>Appendix</w:t>
      </w:r>
    </w:p>
    <w:p w:rsidR="00BE1418" w:rsidRPr="007B0CE9" w:rsidRDefault="00BE1418" w:rsidP="00BE1418">
      <w:pPr>
        <w:rPr>
          <w:rFonts w:eastAsia="Calibri" w:cs="Times New Roman"/>
          <w:b/>
          <w:sz w:val="28"/>
        </w:rPr>
      </w:pPr>
    </w:p>
    <w:p w:rsidR="00BE1418" w:rsidRPr="007B0CE9" w:rsidRDefault="00BE1418" w:rsidP="00BE1418">
      <w:pPr>
        <w:rPr>
          <w:rFonts w:eastAsia="Calibri" w:cs="Times New Roman"/>
          <w:b/>
          <w:sz w:val="28"/>
        </w:rPr>
      </w:pPr>
      <w:r w:rsidRPr="007B0CE9">
        <w:rPr>
          <w:rFonts w:eastAsia="Calibri" w:cs="Times New Roman"/>
          <w:b/>
          <w:sz w:val="28"/>
        </w:rPr>
        <w:t>Table of Contents</w:t>
      </w:r>
    </w:p>
    <w:bookmarkStart w:id="4" w:name="StartTOC"/>
    <w:bookmarkEnd w:id="4"/>
    <w:p w:rsidR="00122D63" w:rsidRDefault="00BE1418">
      <w:pPr>
        <w:pStyle w:val="TOC2"/>
        <w:tabs>
          <w:tab w:val="right" w:leader="dot" w:pos="9017"/>
        </w:tabs>
        <w:rPr>
          <w:rFonts w:asciiTheme="minorHAnsi" w:eastAsiaTheme="minorEastAsia" w:hAnsiTheme="minorHAnsi" w:cstheme="minorBidi"/>
          <w:b w:val="0"/>
          <w:noProof/>
          <w:sz w:val="22"/>
          <w:szCs w:val="22"/>
        </w:rPr>
      </w:pPr>
      <w:r w:rsidRPr="007B0CE9">
        <w:rPr>
          <w:noProof/>
          <w:kern w:val="28"/>
        </w:rPr>
        <w:fldChar w:fldCharType="begin"/>
      </w:r>
      <w:r w:rsidRPr="007B0CE9">
        <w:instrText xml:space="preserve"> TOC \o "2-9" </w:instrText>
      </w:r>
      <w:r w:rsidRPr="007B0CE9">
        <w:rPr>
          <w:noProof/>
          <w:kern w:val="28"/>
        </w:rPr>
        <w:fldChar w:fldCharType="separate"/>
      </w:r>
      <w:r w:rsidR="00122D63">
        <w:rPr>
          <w:noProof/>
        </w:rPr>
        <w:t>Administrative Support Officer—APS4</w:t>
      </w:r>
      <w:r w:rsidR="00122D63" w:rsidRPr="00122D63">
        <w:rPr>
          <w:b w:val="0"/>
          <w:noProof/>
          <w:sz w:val="20"/>
        </w:rPr>
        <w:tab/>
      </w:r>
      <w:r w:rsidR="00122D63" w:rsidRPr="00122D63">
        <w:rPr>
          <w:b w:val="0"/>
          <w:noProof/>
          <w:sz w:val="20"/>
        </w:rPr>
        <w:fldChar w:fldCharType="begin"/>
      </w:r>
      <w:r w:rsidR="00122D63" w:rsidRPr="00122D63">
        <w:rPr>
          <w:b w:val="0"/>
          <w:noProof/>
          <w:sz w:val="20"/>
        </w:rPr>
        <w:instrText xml:space="preserve"> PAGEREF _Toc484705361 \h </w:instrText>
      </w:r>
      <w:r w:rsidR="00122D63" w:rsidRPr="00122D63">
        <w:rPr>
          <w:b w:val="0"/>
          <w:noProof/>
          <w:sz w:val="20"/>
        </w:rPr>
      </w:r>
      <w:r w:rsidR="00122D63" w:rsidRPr="00122D63">
        <w:rPr>
          <w:b w:val="0"/>
          <w:noProof/>
          <w:sz w:val="20"/>
        </w:rPr>
        <w:fldChar w:fldCharType="separate"/>
      </w:r>
      <w:r w:rsidR="00D329C0">
        <w:rPr>
          <w:b w:val="0"/>
          <w:noProof/>
          <w:sz w:val="20"/>
        </w:rPr>
        <w:t>1</w:t>
      </w:r>
      <w:r w:rsidR="00122D63" w:rsidRPr="00122D63">
        <w:rPr>
          <w:b w:val="0"/>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(Broadband B—APS Levels 4 to 6)</w:t>
      </w:r>
      <w:r w:rsidRPr="00122D63">
        <w:rPr>
          <w:b w:val="0"/>
          <w:noProof/>
          <w:sz w:val="20"/>
        </w:rPr>
        <w:tab/>
      </w:r>
      <w:r w:rsidRPr="00122D63">
        <w:rPr>
          <w:b w:val="0"/>
          <w:noProof/>
          <w:sz w:val="20"/>
        </w:rPr>
        <w:fldChar w:fldCharType="begin"/>
      </w:r>
      <w:r w:rsidRPr="00122D63">
        <w:rPr>
          <w:b w:val="0"/>
          <w:noProof/>
          <w:sz w:val="20"/>
        </w:rPr>
        <w:instrText xml:space="preserve"> PAGEREF _Toc484705362 \h </w:instrText>
      </w:r>
      <w:r w:rsidRPr="00122D63">
        <w:rPr>
          <w:b w:val="0"/>
          <w:noProof/>
          <w:sz w:val="20"/>
        </w:rPr>
      </w:r>
      <w:r w:rsidRPr="00122D63">
        <w:rPr>
          <w:b w:val="0"/>
          <w:noProof/>
          <w:sz w:val="20"/>
        </w:rPr>
        <w:fldChar w:fldCharType="separate"/>
      </w:r>
      <w:r w:rsidR="00D329C0">
        <w:rPr>
          <w:b w:val="0"/>
          <w:noProof/>
          <w:sz w:val="20"/>
        </w:rPr>
        <w:t>1</w:t>
      </w:r>
      <w:r w:rsidRPr="00122D63">
        <w:rPr>
          <w:b w:val="0"/>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1. Duty Statement</w:t>
      </w:r>
      <w:r w:rsidRPr="00122D63">
        <w:rPr>
          <w:b w:val="0"/>
          <w:noProof/>
          <w:sz w:val="20"/>
        </w:rPr>
        <w:tab/>
      </w:r>
      <w:r w:rsidRPr="00122D63">
        <w:rPr>
          <w:b w:val="0"/>
          <w:noProof/>
          <w:sz w:val="20"/>
        </w:rPr>
        <w:fldChar w:fldCharType="begin"/>
      </w:r>
      <w:r w:rsidRPr="00122D63">
        <w:rPr>
          <w:b w:val="0"/>
          <w:noProof/>
          <w:sz w:val="20"/>
        </w:rPr>
        <w:instrText xml:space="preserve"> PAGEREF _Toc484705363 \h </w:instrText>
      </w:r>
      <w:r w:rsidRPr="00122D63">
        <w:rPr>
          <w:b w:val="0"/>
          <w:noProof/>
          <w:sz w:val="20"/>
        </w:rPr>
      </w:r>
      <w:r w:rsidRPr="00122D63">
        <w:rPr>
          <w:b w:val="0"/>
          <w:noProof/>
          <w:sz w:val="20"/>
        </w:rPr>
        <w:fldChar w:fldCharType="separate"/>
      </w:r>
      <w:r w:rsidR="00D329C0">
        <w:rPr>
          <w:b w:val="0"/>
          <w:noProof/>
          <w:sz w:val="20"/>
        </w:rPr>
        <w:t>4</w:t>
      </w:r>
      <w:r w:rsidRPr="00122D63">
        <w:rPr>
          <w:b w:val="0"/>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2. Selection Criteria</w:t>
      </w:r>
      <w:r w:rsidRPr="00122D63">
        <w:rPr>
          <w:b w:val="0"/>
          <w:noProof/>
          <w:sz w:val="20"/>
        </w:rPr>
        <w:tab/>
      </w:r>
      <w:r w:rsidRPr="00122D63">
        <w:rPr>
          <w:b w:val="0"/>
          <w:noProof/>
          <w:sz w:val="20"/>
        </w:rPr>
        <w:fldChar w:fldCharType="begin"/>
      </w:r>
      <w:r w:rsidRPr="00122D63">
        <w:rPr>
          <w:b w:val="0"/>
          <w:noProof/>
          <w:sz w:val="20"/>
        </w:rPr>
        <w:instrText xml:space="preserve"> PAGEREF _Toc484705364 \h </w:instrText>
      </w:r>
      <w:r w:rsidRPr="00122D63">
        <w:rPr>
          <w:b w:val="0"/>
          <w:noProof/>
          <w:sz w:val="20"/>
        </w:rPr>
      </w:r>
      <w:r w:rsidRPr="00122D63">
        <w:rPr>
          <w:b w:val="0"/>
          <w:noProof/>
          <w:sz w:val="20"/>
        </w:rPr>
        <w:fldChar w:fldCharType="separate"/>
      </w:r>
      <w:r w:rsidR="00D329C0">
        <w:rPr>
          <w:b w:val="0"/>
          <w:noProof/>
          <w:sz w:val="20"/>
        </w:rPr>
        <w:t>5</w:t>
      </w:r>
      <w:r w:rsidRPr="00122D63">
        <w:rPr>
          <w:b w:val="0"/>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3. Remuneration and other conditions</w:t>
      </w:r>
      <w:r w:rsidRPr="00122D63">
        <w:rPr>
          <w:b w:val="0"/>
          <w:noProof/>
          <w:sz w:val="20"/>
        </w:rPr>
        <w:tab/>
      </w:r>
      <w:r w:rsidRPr="00122D63">
        <w:rPr>
          <w:b w:val="0"/>
          <w:noProof/>
          <w:sz w:val="20"/>
        </w:rPr>
        <w:fldChar w:fldCharType="begin"/>
      </w:r>
      <w:r w:rsidRPr="00122D63">
        <w:rPr>
          <w:b w:val="0"/>
          <w:noProof/>
          <w:sz w:val="20"/>
        </w:rPr>
        <w:instrText xml:space="preserve"> PAGEREF _Toc484705365 \h </w:instrText>
      </w:r>
      <w:r w:rsidRPr="00122D63">
        <w:rPr>
          <w:b w:val="0"/>
          <w:noProof/>
          <w:sz w:val="20"/>
        </w:rPr>
      </w:r>
      <w:r w:rsidRPr="00122D63">
        <w:rPr>
          <w:b w:val="0"/>
          <w:noProof/>
          <w:sz w:val="20"/>
        </w:rPr>
        <w:fldChar w:fldCharType="separate"/>
      </w:r>
      <w:r w:rsidR="00D329C0">
        <w:rPr>
          <w:b w:val="0"/>
          <w:noProof/>
          <w:sz w:val="20"/>
        </w:rPr>
        <w:t>6</w:t>
      </w:r>
      <w:r w:rsidRPr="00122D63">
        <w:rPr>
          <w:b w:val="0"/>
          <w:noProof/>
          <w:sz w:val="20"/>
        </w:rPr>
        <w:fldChar w:fldCharType="end"/>
      </w:r>
    </w:p>
    <w:p w:rsidR="00122D63" w:rsidRDefault="00122D63" w:rsidP="00122D63">
      <w:pPr>
        <w:pStyle w:val="TOC5"/>
        <w:tabs>
          <w:tab w:val="right" w:leader="dot" w:pos="9017"/>
        </w:tabs>
        <w:rPr>
          <w:rFonts w:asciiTheme="minorHAnsi" w:eastAsiaTheme="minorEastAsia" w:hAnsiTheme="minorHAnsi" w:cstheme="minorBidi"/>
          <w:noProof/>
          <w:sz w:val="22"/>
          <w:szCs w:val="22"/>
        </w:rPr>
      </w:pPr>
      <w:r>
        <w:rPr>
          <w:noProof/>
        </w:rPr>
        <w:t>Salary</w:t>
      </w:r>
      <w:r w:rsidRPr="00122D63">
        <w:rPr>
          <w:noProof/>
          <w:sz w:val="20"/>
        </w:rPr>
        <w:tab/>
      </w:r>
      <w:r w:rsidRPr="00122D63">
        <w:rPr>
          <w:noProof/>
          <w:sz w:val="20"/>
        </w:rPr>
        <w:fldChar w:fldCharType="begin"/>
      </w:r>
      <w:r w:rsidRPr="00122D63">
        <w:rPr>
          <w:noProof/>
          <w:sz w:val="20"/>
        </w:rPr>
        <w:instrText xml:space="preserve"> PAGEREF _Toc484705366 \h </w:instrText>
      </w:r>
      <w:r w:rsidRPr="00122D63">
        <w:rPr>
          <w:noProof/>
          <w:sz w:val="20"/>
        </w:rPr>
      </w:r>
      <w:r w:rsidRPr="00122D63">
        <w:rPr>
          <w:noProof/>
          <w:sz w:val="20"/>
        </w:rPr>
        <w:fldChar w:fldCharType="separate"/>
      </w:r>
      <w:r w:rsidR="00D329C0">
        <w:rPr>
          <w:noProof/>
          <w:sz w:val="20"/>
        </w:rPr>
        <w:t>6</w:t>
      </w:r>
      <w:r w:rsidRPr="00122D63">
        <w:rPr>
          <w:noProof/>
          <w:sz w:val="20"/>
        </w:rPr>
        <w:fldChar w:fldCharType="end"/>
      </w:r>
    </w:p>
    <w:p w:rsidR="00122D63" w:rsidRDefault="00122D63" w:rsidP="00122D63">
      <w:pPr>
        <w:pStyle w:val="TOC5"/>
        <w:tabs>
          <w:tab w:val="right" w:leader="dot" w:pos="9017"/>
        </w:tabs>
        <w:rPr>
          <w:rFonts w:asciiTheme="minorHAnsi" w:eastAsiaTheme="minorEastAsia" w:hAnsiTheme="minorHAnsi" w:cstheme="minorBidi"/>
          <w:noProof/>
          <w:sz w:val="22"/>
          <w:szCs w:val="22"/>
        </w:rPr>
      </w:pPr>
      <w:r>
        <w:rPr>
          <w:noProof/>
        </w:rPr>
        <w:t>Superannuation</w:t>
      </w:r>
      <w:r w:rsidRPr="00122D63">
        <w:rPr>
          <w:noProof/>
          <w:sz w:val="20"/>
        </w:rPr>
        <w:tab/>
      </w:r>
      <w:r w:rsidRPr="00122D63">
        <w:rPr>
          <w:noProof/>
          <w:sz w:val="20"/>
        </w:rPr>
        <w:fldChar w:fldCharType="begin"/>
      </w:r>
      <w:r w:rsidRPr="00122D63">
        <w:rPr>
          <w:noProof/>
          <w:sz w:val="20"/>
        </w:rPr>
        <w:instrText xml:space="preserve"> PAGEREF _Toc484705367 \h </w:instrText>
      </w:r>
      <w:r w:rsidRPr="00122D63">
        <w:rPr>
          <w:noProof/>
          <w:sz w:val="20"/>
        </w:rPr>
      </w:r>
      <w:r w:rsidRPr="00122D63">
        <w:rPr>
          <w:noProof/>
          <w:sz w:val="20"/>
        </w:rPr>
        <w:fldChar w:fldCharType="separate"/>
      </w:r>
      <w:r w:rsidR="00D329C0">
        <w:rPr>
          <w:noProof/>
          <w:sz w:val="20"/>
        </w:rPr>
        <w:t>6</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Terms and conditions of employment</w:t>
      </w:r>
      <w:r w:rsidRPr="00122D63">
        <w:rPr>
          <w:noProof/>
          <w:sz w:val="20"/>
        </w:rPr>
        <w:tab/>
      </w:r>
      <w:r w:rsidRPr="00122D63">
        <w:rPr>
          <w:noProof/>
          <w:sz w:val="20"/>
        </w:rPr>
        <w:fldChar w:fldCharType="begin"/>
      </w:r>
      <w:r w:rsidRPr="00122D63">
        <w:rPr>
          <w:noProof/>
          <w:sz w:val="20"/>
        </w:rPr>
        <w:instrText xml:space="preserve"> PAGEREF _Toc484705368 \h </w:instrText>
      </w:r>
      <w:r w:rsidRPr="00122D63">
        <w:rPr>
          <w:noProof/>
          <w:sz w:val="20"/>
        </w:rPr>
      </w:r>
      <w:r w:rsidRPr="00122D63">
        <w:rPr>
          <w:noProof/>
          <w:sz w:val="20"/>
        </w:rPr>
        <w:fldChar w:fldCharType="separate"/>
      </w:r>
      <w:r w:rsidR="00D329C0">
        <w:rPr>
          <w:noProof/>
          <w:sz w:val="20"/>
        </w:rPr>
        <w:t>6</w:t>
      </w:r>
      <w:r w:rsidRPr="00122D63">
        <w:rPr>
          <w:noProof/>
          <w:sz w:val="20"/>
        </w:rPr>
        <w:fldChar w:fldCharType="end"/>
      </w:r>
    </w:p>
    <w:p w:rsidR="00122D63" w:rsidRDefault="00122D63" w:rsidP="00122D63">
      <w:pPr>
        <w:pStyle w:val="TOC2"/>
        <w:tabs>
          <w:tab w:val="right" w:leader="dot" w:pos="9017"/>
        </w:tabs>
        <w:rPr>
          <w:rFonts w:asciiTheme="minorHAnsi" w:eastAsiaTheme="minorEastAsia" w:hAnsiTheme="minorHAnsi" w:cstheme="minorBidi"/>
          <w:b w:val="0"/>
          <w:noProof/>
          <w:sz w:val="22"/>
          <w:szCs w:val="22"/>
        </w:rPr>
      </w:pPr>
      <w:r>
        <w:rPr>
          <w:noProof/>
        </w:rPr>
        <w:t>4. About OPC</w:t>
      </w:r>
      <w:r w:rsidRPr="00122D63">
        <w:rPr>
          <w:b w:val="0"/>
          <w:noProof/>
          <w:sz w:val="20"/>
        </w:rPr>
        <w:tab/>
      </w:r>
      <w:r w:rsidRPr="00122D63">
        <w:rPr>
          <w:b w:val="0"/>
          <w:noProof/>
          <w:sz w:val="20"/>
        </w:rPr>
        <w:fldChar w:fldCharType="begin"/>
      </w:r>
      <w:r w:rsidRPr="00122D63">
        <w:rPr>
          <w:b w:val="0"/>
          <w:noProof/>
          <w:sz w:val="20"/>
        </w:rPr>
        <w:instrText xml:space="preserve"> PAGEREF _Toc484705369 \h </w:instrText>
      </w:r>
      <w:r w:rsidRPr="00122D63">
        <w:rPr>
          <w:b w:val="0"/>
          <w:noProof/>
          <w:sz w:val="20"/>
        </w:rPr>
      </w:r>
      <w:r w:rsidRPr="00122D63">
        <w:rPr>
          <w:b w:val="0"/>
          <w:noProof/>
          <w:sz w:val="20"/>
        </w:rPr>
        <w:fldChar w:fldCharType="separate"/>
      </w:r>
      <w:r w:rsidR="00D329C0">
        <w:rPr>
          <w:b w:val="0"/>
          <w:noProof/>
          <w:sz w:val="20"/>
        </w:rPr>
        <w:t>7</w:t>
      </w:r>
      <w:r w:rsidRPr="00122D63">
        <w:rPr>
          <w:b w:val="0"/>
          <w:noProof/>
          <w:sz w:val="20"/>
        </w:rPr>
        <w:fldChar w:fldCharType="end"/>
      </w:r>
    </w:p>
    <w:p w:rsidR="00122D63" w:rsidRDefault="00122D63" w:rsidP="00122D63">
      <w:pPr>
        <w:pStyle w:val="TOC5"/>
        <w:tabs>
          <w:tab w:val="right" w:leader="dot" w:pos="9017"/>
        </w:tabs>
        <w:rPr>
          <w:rFonts w:asciiTheme="minorHAnsi" w:eastAsiaTheme="minorEastAsia" w:hAnsiTheme="minorHAnsi" w:cstheme="minorBidi"/>
          <w:noProof/>
          <w:sz w:val="22"/>
          <w:szCs w:val="22"/>
        </w:rPr>
      </w:pPr>
      <w:r>
        <w:rPr>
          <w:noProof/>
        </w:rPr>
        <w:t>Location</w:t>
      </w:r>
      <w:r w:rsidRPr="00122D63">
        <w:rPr>
          <w:noProof/>
          <w:sz w:val="20"/>
        </w:rPr>
        <w:tab/>
      </w:r>
      <w:r w:rsidRPr="00122D63">
        <w:rPr>
          <w:noProof/>
          <w:sz w:val="20"/>
        </w:rPr>
        <w:fldChar w:fldCharType="begin"/>
      </w:r>
      <w:r w:rsidRPr="00122D63">
        <w:rPr>
          <w:noProof/>
          <w:sz w:val="20"/>
        </w:rPr>
        <w:instrText xml:space="preserve"> PAGEREF _Toc484705370 \h </w:instrText>
      </w:r>
      <w:r w:rsidRPr="00122D63">
        <w:rPr>
          <w:noProof/>
          <w:sz w:val="20"/>
        </w:rPr>
      </w:r>
      <w:r w:rsidRPr="00122D63">
        <w:rPr>
          <w:noProof/>
          <w:sz w:val="20"/>
        </w:rPr>
        <w:fldChar w:fldCharType="separate"/>
      </w:r>
      <w:r w:rsidR="00D329C0">
        <w:rPr>
          <w:noProof/>
          <w:sz w:val="20"/>
        </w:rPr>
        <w:t>7</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A participative work environment</w:t>
      </w:r>
      <w:r w:rsidRPr="00122D63">
        <w:rPr>
          <w:noProof/>
          <w:sz w:val="20"/>
        </w:rPr>
        <w:tab/>
      </w:r>
      <w:r w:rsidRPr="00122D63">
        <w:rPr>
          <w:noProof/>
          <w:sz w:val="20"/>
        </w:rPr>
        <w:fldChar w:fldCharType="begin"/>
      </w:r>
      <w:r w:rsidRPr="00122D63">
        <w:rPr>
          <w:noProof/>
          <w:sz w:val="20"/>
        </w:rPr>
        <w:instrText xml:space="preserve"> PAGEREF _Toc484705371 \h </w:instrText>
      </w:r>
      <w:r w:rsidRPr="00122D63">
        <w:rPr>
          <w:noProof/>
          <w:sz w:val="20"/>
        </w:rPr>
      </w:r>
      <w:r w:rsidRPr="00122D63">
        <w:rPr>
          <w:noProof/>
          <w:sz w:val="20"/>
        </w:rPr>
        <w:fldChar w:fldCharType="separate"/>
      </w:r>
      <w:r w:rsidR="00D329C0">
        <w:rPr>
          <w:noProof/>
          <w:sz w:val="20"/>
        </w:rPr>
        <w:t>7</w:t>
      </w:r>
      <w:r w:rsidRPr="00122D63">
        <w:rPr>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5. Some general Australian Public Service (</w:t>
      </w:r>
      <w:r w:rsidRPr="00657F05">
        <w:rPr>
          <w:i/>
          <w:noProof/>
        </w:rPr>
        <w:t>APS</w:t>
      </w:r>
      <w:r>
        <w:rPr>
          <w:noProof/>
        </w:rPr>
        <w:t>) matters</w:t>
      </w:r>
      <w:r w:rsidRPr="00122D63">
        <w:rPr>
          <w:b w:val="0"/>
          <w:noProof/>
          <w:sz w:val="20"/>
        </w:rPr>
        <w:tab/>
      </w:r>
      <w:r w:rsidRPr="00122D63">
        <w:rPr>
          <w:b w:val="0"/>
          <w:noProof/>
          <w:sz w:val="20"/>
        </w:rPr>
        <w:fldChar w:fldCharType="begin"/>
      </w:r>
      <w:r w:rsidRPr="00122D63">
        <w:rPr>
          <w:b w:val="0"/>
          <w:noProof/>
          <w:sz w:val="20"/>
        </w:rPr>
        <w:instrText xml:space="preserve"> PAGEREF _Toc484705372 \h </w:instrText>
      </w:r>
      <w:r w:rsidRPr="00122D63">
        <w:rPr>
          <w:b w:val="0"/>
          <w:noProof/>
          <w:sz w:val="20"/>
        </w:rPr>
      </w:r>
      <w:r w:rsidRPr="00122D63">
        <w:rPr>
          <w:b w:val="0"/>
          <w:noProof/>
          <w:sz w:val="20"/>
        </w:rPr>
        <w:fldChar w:fldCharType="separate"/>
      </w:r>
      <w:r w:rsidR="00D329C0">
        <w:rPr>
          <w:b w:val="0"/>
          <w:noProof/>
          <w:sz w:val="20"/>
        </w:rPr>
        <w:t>8</w:t>
      </w:r>
      <w:r w:rsidRPr="00122D63">
        <w:rPr>
          <w:b w:val="0"/>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Eligibility for employment in the APS</w:t>
      </w:r>
      <w:r w:rsidRPr="00122D63">
        <w:rPr>
          <w:noProof/>
          <w:sz w:val="20"/>
        </w:rPr>
        <w:tab/>
      </w:r>
      <w:r w:rsidRPr="00122D63">
        <w:rPr>
          <w:noProof/>
          <w:sz w:val="20"/>
        </w:rPr>
        <w:fldChar w:fldCharType="begin"/>
      </w:r>
      <w:r w:rsidRPr="00122D63">
        <w:rPr>
          <w:noProof/>
          <w:sz w:val="20"/>
        </w:rPr>
        <w:instrText xml:space="preserve"> PAGEREF _Toc484705373 \h </w:instrText>
      </w:r>
      <w:r w:rsidRPr="00122D63">
        <w:rPr>
          <w:noProof/>
          <w:sz w:val="20"/>
        </w:rPr>
      </w:r>
      <w:r w:rsidRPr="00122D63">
        <w:rPr>
          <w:noProof/>
          <w:sz w:val="20"/>
        </w:rPr>
        <w:fldChar w:fldCharType="separate"/>
      </w:r>
      <w:r w:rsidR="00D329C0">
        <w:rPr>
          <w:noProof/>
          <w:sz w:val="20"/>
        </w:rPr>
        <w:t>8</w:t>
      </w:r>
      <w:r w:rsidRPr="00122D63">
        <w:rPr>
          <w:noProof/>
          <w:sz w:val="20"/>
        </w:rPr>
        <w:fldChar w:fldCharType="end"/>
      </w:r>
    </w:p>
    <w:p w:rsidR="00122D63" w:rsidRDefault="00122D63" w:rsidP="00122D63">
      <w:pPr>
        <w:pStyle w:val="TOC5"/>
        <w:tabs>
          <w:tab w:val="right" w:leader="dot" w:pos="9017"/>
        </w:tabs>
        <w:rPr>
          <w:rFonts w:asciiTheme="minorHAnsi" w:eastAsiaTheme="minorEastAsia" w:hAnsiTheme="minorHAnsi" w:cstheme="minorBidi"/>
          <w:noProof/>
          <w:sz w:val="22"/>
          <w:szCs w:val="22"/>
        </w:rPr>
      </w:pPr>
      <w:r>
        <w:rPr>
          <w:noProof/>
        </w:rPr>
        <w:t>Probation</w:t>
      </w:r>
      <w:r w:rsidRPr="00122D63">
        <w:rPr>
          <w:noProof/>
          <w:sz w:val="20"/>
        </w:rPr>
        <w:tab/>
      </w:r>
      <w:r w:rsidRPr="00122D63">
        <w:rPr>
          <w:noProof/>
          <w:sz w:val="20"/>
        </w:rPr>
        <w:fldChar w:fldCharType="begin"/>
      </w:r>
      <w:r w:rsidRPr="00122D63">
        <w:rPr>
          <w:noProof/>
          <w:sz w:val="20"/>
        </w:rPr>
        <w:instrText xml:space="preserve"> PAGEREF _Toc484705374 \h </w:instrText>
      </w:r>
      <w:r w:rsidRPr="00122D63">
        <w:rPr>
          <w:noProof/>
          <w:sz w:val="20"/>
        </w:rPr>
      </w:r>
      <w:r w:rsidRPr="00122D63">
        <w:rPr>
          <w:noProof/>
          <w:sz w:val="20"/>
        </w:rPr>
        <w:fldChar w:fldCharType="separate"/>
      </w:r>
      <w:r w:rsidR="00D329C0">
        <w:rPr>
          <w:noProof/>
          <w:sz w:val="20"/>
        </w:rPr>
        <w:t>9</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APS Values, Employment Principles and Code of Conduct</w:t>
      </w:r>
      <w:r w:rsidRPr="00122D63">
        <w:rPr>
          <w:noProof/>
          <w:sz w:val="20"/>
        </w:rPr>
        <w:tab/>
      </w:r>
      <w:r w:rsidRPr="00122D63">
        <w:rPr>
          <w:noProof/>
          <w:sz w:val="20"/>
        </w:rPr>
        <w:fldChar w:fldCharType="begin"/>
      </w:r>
      <w:r w:rsidRPr="00122D63">
        <w:rPr>
          <w:noProof/>
          <w:sz w:val="20"/>
        </w:rPr>
        <w:instrText xml:space="preserve"> PAGEREF _Toc484705375 \h </w:instrText>
      </w:r>
      <w:r w:rsidRPr="00122D63">
        <w:rPr>
          <w:noProof/>
          <w:sz w:val="20"/>
        </w:rPr>
      </w:r>
      <w:r w:rsidRPr="00122D63">
        <w:rPr>
          <w:noProof/>
          <w:sz w:val="20"/>
        </w:rPr>
        <w:fldChar w:fldCharType="separate"/>
      </w:r>
      <w:r w:rsidR="00D329C0">
        <w:rPr>
          <w:noProof/>
          <w:sz w:val="20"/>
        </w:rPr>
        <w:t>9</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An equal opportunity employer</w:t>
      </w:r>
      <w:r w:rsidRPr="00122D63">
        <w:rPr>
          <w:noProof/>
          <w:sz w:val="20"/>
        </w:rPr>
        <w:tab/>
      </w:r>
      <w:r w:rsidRPr="00122D63">
        <w:rPr>
          <w:noProof/>
          <w:sz w:val="20"/>
        </w:rPr>
        <w:fldChar w:fldCharType="begin"/>
      </w:r>
      <w:r w:rsidRPr="00122D63">
        <w:rPr>
          <w:noProof/>
          <w:sz w:val="20"/>
        </w:rPr>
        <w:instrText xml:space="preserve"> PAGEREF _Toc484705376 \h </w:instrText>
      </w:r>
      <w:r w:rsidRPr="00122D63">
        <w:rPr>
          <w:noProof/>
          <w:sz w:val="20"/>
        </w:rPr>
      </w:r>
      <w:r w:rsidRPr="00122D63">
        <w:rPr>
          <w:noProof/>
          <w:sz w:val="20"/>
        </w:rPr>
        <w:fldChar w:fldCharType="separate"/>
      </w:r>
      <w:r w:rsidR="00D329C0">
        <w:rPr>
          <w:noProof/>
          <w:sz w:val="20"/>
        </w:rPr>
        <w:t>9</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Diversity in the workplace</w:t>
      </w:r>
      <w:r w:rsidRPr="00122D63">
        <w:rPr>
          <w:noProof/>
          <w:sz w:val="20"/>
        </w:rPr>
        <w:tab/>
      </w:r>
      <w:r w:rsidRPr="00122D63">
        <w:rPr>
          <w:noProof/>
          <w:sz w:val="20"/>
        </w:rPr>
        <w:fldChar w:fldCharType="begin"/>
      </w:r>
      <w:r w:rsidRPr="00122D63">
        <w:rPr>
          <w:noProof/>
          <w:sz w:val="20"/>
        </w:rPr>
        <w:instrText xml:space="preserve"> PAGEREF _Toc484705377 \h </w:instrText>
      </w:r>
      <w:r w:rsidRPr="00122D63">
        <w:rPr>
          <w:noProof/>
          <w:sz w:val="20"/>
        </w:rPr>
      </w:r>
      <w:r w:rsidRPr="00122D63">
        <w:rPr>
          <w:noProof/>
          <w:sz w:val="20"/>
        </w:rPr>
        <w:fldChar w:fldCharType="separate"/>
      </w:r>
      <w:r w:rsidR="00D329C0">
        <w:rPr>
          <w:noProof/>
          <w:sz w:val="20"/>
        </w:rPr>
        <w:t>9</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Smoke-free workplace</w:t>
      </w:r>
      <w:r w:rsidRPr="00122D63">
        <w:rPr>
          <w:noProof/>
          <w:sz w:val="20"/>
        </w:rPr>
        <w:tab/>
      </w:r>
      <w:r w:rsidRPr="00122D63">
        <w:rPr>
          <w:noProof/>
          <w:sz w:val="20"/>
        </w:rPr>
        <w:fldChar w:fldCharType="begin"/>
      </w:r>
      <w:r w:rsidRPr="00122D63">
        <w:rPr>
          <w:noProof/>
          <w:sz w:val="20"/>
        </w:rPr>
        <w:instrText xml:space="preserve"> PAGEREF _Toc484705378 \h </w:instrText>
      </w:r>
      <w:r w:rsidRPr="00122D63">
        <w:rPr>
          <w:noProof/>
          <w:sz w:val="20"/>
        </w:rPr>
      </w:r>
      <w:r w:rsidRPr="00122D63">
        <w:rPr>
          <w:noProof/>
          <w:sz w:val="20"/>
        </w:rPr>
        <w:fldChar w:fldCharType="separate"/>
      </w:r>
      <w:r w:rsidR="00D329C0">
        <w:rPr>
          <w:noProof/>
          <w:sz w:val="20"/>
        </w:rPr>
        <w:t>9</w:t>
      </w:r>
      <w:r w:rsidRPr="00122D63">
        <w:rPr>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6. What happens after you apply</w:t>
      </w:r>
      <w:r w:rsidRPr="00122D63">
        <w:rPr>
          <w:b w:val="0"/>
          <w:noProof/>
          <w:sz w:val="20"/>
        </w:rPr>
        <w:tab/>
      </w:r>
      <w:r w:rsidRPr="00122D63">
        <w:rPr>
          <w:b w:val="0"/>
          <w:noProof/>
          <w:sz w:val="20"/>
        </w:rPr>
        <w:fldChar w:fldCharType="begin"/>
      </w:r>
      <w:r w:rsidRPr="00122D63">
        <w:rPr>
          <w:b w:val="0"/>
          <w:noProof/>
          <w:sz w:val="20"/>
        </w:rPr>
        <w:instrText xml:space="preserve"> PAGEREF _Toc484705379 \h </w:instrText>
      </w:r>
      <w:r w:rsidRPr="00122D63">
        <w:rPr>
          <w:b w:val="0"/>
          <w:noProof/>
          <w:sz w:val="20"/>
        </w:rPr>
      </w:r>
      <w:r w:rsidRPr="00122D63">
        <w:rPr>
          <w:b w:val="0"/>
          <w:noProof/>
          <w:sz w:val="20"/>
        </w:rPr>
        <w:fldChar w:fldCharType="separate"/>
      </w:r>
      <w:r w:rsidR="00D329C0">
        <w:rPr>
          <w:b w:val="0"/>
          <w:noProof/>
          <w:sz w:val="20"/>
        </w:rPr>
        <w:t>10</w:t>
      </w:r>
      <w:r w:rsidRPr="00122D63">
        <w:rPr>
          <w:b w:val="0"/>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The selection committee</w:t>
      </w:r>
      <w:r w:rsidRPr="00122D63">
        <w:rPr>
          <w:noProof/>
          <w:sz w:val="20"/>
        </w:rPr>
        <w:tab/>
      </w:r>
      <w:r w:rsidRPr="00122D63">
        <w:rPr>
          <w:noProof/>
          <w:sz w:val="20"/>
        </w:rPr>
        <w:fldChar w:fldCharType="begin"/>
      </w:r>
      <w:r w:rsidRPr="00122D63">
        <w:rPr>
          <w:noProof/>
          <w:sz w:val="20"/>
        </w:rPr>
        <w:instrText xml:space="preserve"> PAGEREF _Toc484705380 \h </w:instrText>
      </w:r>
      <w:r w:rsidRPr="00122D63">
        <w:rPr>
          <w:noProof/>
          <w:sz w:val="20"/>
        </w:rPr>
      </w:r>
      <w:r w:rsidRPr="00122D63">
        <w:rPr>
          <w:noProof/>
          <w:sz w:val="20"/>
        </w:rPr>
        <w:fldChar w:fldCharType="separate"/>
      </w:r>
      <w:r w:rsidR="00D329C0">
        <w:rPr>
          <w:noProof/>
          <w:sz w:val="20"/>
        </w:rPr>
        <w:t>10</w:t>
      </w:r>
      <w:r w:rsidRPr="00122D63">
        <w:rPr>
          <w:noProof/>
          <w:sz w:val="20"/>
        </w:rPr>
        <w:fldChar w:fldCharType="end"/>
      </w:r>
    </w:p>
    <w:p w:rsidR="00122D63" w:rsidRDefault="00122D63" w:rsidP="00122D63">
      <w:pPr>
        <w:pStyle w:val="TOC5"/>
        <w:tabs>
          <w:tab w:val="right" w:leader="dot" w:pos="9017"/>
        </w:tabs>
        <w:rPr>
          <w:rFonts w:asciiTheme="minorHAnsi" w:eastAsiaTheme="minorEastAsia" w:hAnsiTheme="minorHAnsi" w:cstheme="minorBidi"/>
          <w:noProof/>
          <w:sz w:val="22"/>
          <w:szCs w:val="22"/>
        </w:rPr>
      </w:pPr>
      <w:r>
        <w:rPr>
          <w:noProof/>
        </w:rPr>
        <w:t>Interviews</w:t>
      </w:r>
      <w:r w:rsidRPr="00122D63">
        <w:rPr>
          <w:noProof/>
          <w:sz w:val="20"/>
        </w:rPr>
        <w:tab/>
      </w:r>
      <w:r w:rsidRPr="00122D63">
        <w:rPr>
          <w:noProof/>
          <w:sz w:val="20"/>
        </w:rPr>
        <w:fldChar w:fldCharType="begin"/>
      </w:r>
      <w:r w:rsidRPr="00122D63">
        <w:rPr>
          <w:noProof/>
          <w:sz w:val="20"/>
        </w:rPr>
        <w:instrText xml:space="preserve"> PAGEREF _Toc484705381 \h </w:instrText>
      </w:r>
      <w:r w:rsidRPr="00122D63">
        <w:rPr>
          <w:noProof/>
          <w:sz w:val="20"/>
        </w:rPr>
      </w:r>
      <w:r w:rsidRPr="00122D63">
        <w:rPr>
          <w:noProof/>
          <w:sz w:val="20"/>
        </w:rPr>
        <w:fldChar w:fldCharType="separate"/>
      </w:r>
      <w:r w:rsidR="00D329C0">
        <w:rPr>
          <w:noProof/>
          <w:sz w:val="20"/>
        </w:rPr>
        <w:t>10</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The committee’s recommendation</w:t>
      </w:r>
      <w:r w:rsidRPr="00122D63">
        <w:rPr>
          <w:noProof/>
          <w:sz w:val="20"/>
        </w:rPr>
        <w:tab/>
      </w:r>
      <w:r w:rsidRPr="00122D63">
        <w:rPr>
          <w:noProof/>
          <w:sz w:val="20"/>
        </w:rPr>
        <w:fldChar w:fldCharType="begin"/>
      </w:r>
      <w:r w:rsidRPr="00122D63">
        <w:rPr>
          <w:noProof/>
          <w:sz w:val="20"/>
        </w:rPr>
        <w:instrText xml:space="preserve"> PAGEREF _Toc484705382 \h </w:instrText>
      </w:r>
      <w:r w:rsidRPr="00122D63">
        <w:rPr>
          <w:noProof/>
          <w:sz w:val="20"/>
        </w:rPr>
      </w:r>
      <w:r w:rsidRPr="00122D63">
        <w:rPr>
          <w:noProof/>
          <w:sz w:val="20"/>
        </w:rPr>
        <w:fldChar w:fldCharType="separate"/>
      </w:r>
      <w:r w:rsidR="00D329C0">
        <w:rPr>
          <w:noProof/>
          <w:sz w:val="20"/>
        </w:rPr>
        <w:t>10</w:t>
      </w:r>
      <w:r w:rsidRPr="00122D63">
        <w:rPr>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7. Other information</w:t>
      </w:r>
      <w:r w:rsidRPr="00122D63">
        <w:rPr>
          <w:b w:val="0"/>
          <w:noProof/>
          <w:sz w:val="20"/>
        </w:rPr>
        <w:tab/>
      </w:r>
      <w:r w:rsidRPr="00122D63">
        <w:rPr>
          <w:b w:val="0"/>
          <w:noProof/>
          <w:sz w:val="20"/>
        </w:rPr>
        <w:fldChar w:fldCharType="begin"/>
      </w:r>
      <w:r w:rsidRPr="00122D63">
        <w:rPr>
          <w:b w:val="0"/>
          <w:noProof/>
          <w:sz w:val="20"/>
        </w:rPr>
        <w:instrText xml:space="preserve"> PAGEREF _Toc484705383 \h </w:instrText>
      </w:r>
      <w:r w:rsidRPr="00122D63">
        <w:rPr>
          <w:b w:val="0"/>
          <w:noProof/>
          <w:sz w:val="20"/>
        </w:rPr>
      </w:r>
      <w:r w:rsidRPr="00122D63">
        <w:rPr>
          <w:b w:val="0"/>
          <w:noProof/>
          <w:sz w:val="20"/>
        </w:rPr>
        <w:fldChar w:fldCharType="separate"/>
      </w:r>
      <w:r w:rsidR="00D329C0">
        <w:rPr>
          <w:b w:val="0"/>
          <w:noProof/>
          <w:sz w:val="20"/>
        </w:rPr>
        <w:t>11</w:t>
      </w:r>
      <w:r w:rsidRPr="00122D63">
        <w:rPr>
          <w:b w:val="0"/>
          <w:noProof/>
          <w:sz w:val="20"/>
        </w:rPr>
        <w:fldChar w:fldCharType="end"/>
      </w:r>
    </w:p>
    <w:p w:rsidR="00122D63" w:rsidRDefault="00122D63" w:rsidP="00122D63">
      <w:pPr>
        <w:pStyle w:val="TOC5"/>
        <w:tabs>
          <w:tab w:val="right" w:leader="dot" w:pos="9017"/>
        </w:tabs>
        <w:rPr>
          <w:rFonts w:asciiTheme="minorHAnsi" w:eastAsiaTheme="minorEastAsia" w:hAnsiTheme="minorHAnsi" w:cstheme="minorBidi"/>
          <w:noProof/>
          <w:sz w:val="22"/>
          <w:szCs w:val="22"/>
        </w:rPr>
      </w:pPr>
      <w:r>
        <w:rPr>
          <w:noProof/>
        </w:rPr>
        <w:t>Website</w:t>
      </w:r>
      <w:r w:rsidRPr="00122D63">
        <w:rPr>
          <w:noProof/>
          <w:sz w:val="20"/>
        </w:rPr>
        <w:tab/>
      </w:r>
      <w:r w:rsidRPr="00122D63">
        <w:rPr>
          <w:noProof/>
          <w:sz w:val="20"/>
        </w:rPr>
        <w:fldChar w:fldCharType="begin"/>
      </w:r>
      <w:r w:rsidRPr="00122D63">
        <w:rPr>
          <w:noProof/>
          <w:sz w:val="20"/>
        </w:rPr>
        <w:instrText xml:space="preserve"> PAGEREF _Toc484705384 \h </w:instrText>
      </w:r>
      <w:r w:rsidRPr="00122D63">
        <w:rPr>
          <w:noProof/>
          <w:sz w:val="20"/>
        </w:rPr>
      </w:r>
      <w:r w:rsidRPr="00122D63">
        <w:rPr>
          <w:noProof/>
          <w:sz w:val="20"/>
        </w:rPr>
        <w:fldChar w:fldCharType="separate"/>
      </w:r>
      <w:r w:rsidR="00D329C0">
        <w:rPr>
          <w:noProof/>
          <w:sz w:val="20"/>
        </w:rPr>
        <w:t>11</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24-hour answering machine</w:t>
      </w:r>
      <w:r w:rsidRPr="00122D63">
        <w:rPr>
          <w:noProof/>
          <w:sz w:val="20"/>
        </w:rPr>
        <w:tab/>
      </w:r>
      <w:r w:rsidRPr="00122D63">
        <w:rPr>
          <w:noProof/>
          <w:sz w:val="20"/>
        </w:rPr>
        <w:fldChar w:fldCharType="begin"/>
      </w:r>
      <w:r w:rsidRPr="00122D63">
        <w:rPr>
          <w:noProof/>
          <w:sz w:val="20"/>
        </w:rPr>
        <w:instrText xml:space="preserve"> PAGEREF _Toc484705385 \h </w:instrText>
      </w:r>
      <w:r w:rsidRPr="00122D63">
        <w:rPr>
          <w:noProof/>
          <w:sz w:val="20"/>
        </w:rPr>
      </w:r>
      <w:r w:rsidRPr="00122D63">
        <w:rPr>
          <w:noProof/>
          <w:sz w:val="20"/>
        </w:rPr>
        <w:fldChar w:fldCharType="separate"/>
      </w:r>
      <w:r w:rsidR="00D329C0">
        <w:rPr>
          <w:noProof/>
          <w:sz w:val="20"/>
        </w:rPr>
        <w:t>11</w:t>
      </w:r>
      <w:r w:rsidRPr="00122D63">
        <w:rPr>
          <w:noProof/>
          <w:sz w:val="20"/>
        </w:rPr>
        <w:fldChar w:fldCharType="end"/>
      </w:r>
    </w:p>
    <w:p w:rsidR="00122D63" w:rsidRDefault="00122D63">
      <w:pPr>
        <w:pStyle w:val="TOC5"/>
        <w:tabs>
          <w:tab w:val="right" w:leader="dot" w:pos="9017"/>
        </w:tabs>
        <w:rPr>
          <w:rFonts w:asciiTheme="minorHAnsi" w:eastAsiaTheme="minorEastAsia" w:hAnsiTheme="minorHAnsi" w:cstheme="minorBidi"/>
          <w:noProof/>
          <w:sz w:val="22"/>
          <w:szCs w:val="22"/>
        </w:rPr>
      </w:pPr>
      <w:r>
        <w:rPr>
          <w:noProof/>
        </w:rPr>
        <w:t>Other documents you may want to look at</w:t>
      </w:r>
      <w:r w:rsidRPr="00122D63">
        <w:rPr>
          <w:noProof/>
          <w:sz w:val="20"/>
        </w:rPr>
        <w:tab/>
      </w:r>
      <w:r w:rsidRPr="00122D63">
        <w:rPr>
          <w:noProof/>
          <w:sz w:val="20"/>
        </w:rPr>
        <w:fldChar w:fldCharType="begin"/>
      </w:r>
      <w:r w:rsidRPr="00122D63">
        <w:rPr>
          <w:noProof/>
          <w:sz w:val="20"/>
        </w:rPr>
        <w:instrText xml:space="preserve"> PAGEREF _Toc484705386 \h </w:instrText>
      </w:r>
      <w:r w:rsidRPr="00122D63">
        <w:rPr>
          <w:noProof/>
          <w:sz w:val="20"/>
        </w:rPr>
      </w:r>
      <w:r w:rsidRPr="00122D63">
        <w:rPr>
          <w:noProof/>
          <w:sz w:val="20"/>
        </w:rPr>
        <w:fldChar w:fldCharType="separate"/>
      </w:r>
      <w:r w:rsidR="00D329C0">
        <w:rPr>
          <w:noProof/>
          <w:sz w:val="20"/>
        </w:rPr>
        <w:t>11</w:t>
      </w:r>
      <w:r w:rsidRPr="00122D63">
        <w:rPr>
          <w:noProof/>
          <w:sz w:val="20"/>
        </w:rPr>
        <w:fldChar w:fldCharType="end"/>
      </w:r>
    </w:p>
    <w:p w:rsidR="00122D63" w:rsidRDefault="00122D63" w:rsidP="00122D63">
      <w:pPr>
        <w:pStyle w:val="TOC2"/>
        <w:tabs>
          <w:tab w:val="right" w:leader="dot" w:pos="9017"/>
        </w:tabs>
        <w:rPr>
          <w:rFonts w:asciiTheme="minorHAnsi" w:eastAsiaTheme="minorEastAsia" w:hAnsiTheme="minorHAnsi" w:cstheme="minorBidi"/>
          <w:b w:val="0"/>
          <w:noProof/>
          <w:sz w:val="22"/>
          <w:szCs w:val="22"/>
        </w:rPr>
      </w:pPr>
      <w:r>
        <w:rPr>
          <w:noProof/>
        </w:rPr>
        <w:t>APS Values</w:t>
      </w:r>
      <w:r w:rsidRPr="00122D63">
        <w:rPr>
          <w:b w:val="0"/>
          <w:noProof/>
          <w:sz w:val="20"/>
        </w:rPr>
        <w:tab/>
      </w:r>
      <w:r w:rsidRPr="00122D63">
        <w:rPr>
          <w:b w:val="0"/>
          <w:noProof/>
          <w:sz w:val="20"/>
        </w:rPr>
        <w:fldChar w:fldCharType="begin"/>
      </w:r>
      <w:r w:rsidRPr="00122D63">
        <w:rPr>
          <w:b w:val="0"/>
          <w:noProof/>
          <w:sz w:val="20"/>
        </w:rPr>
        <w:instrText xml:space="preserve"> PAGEREF _Toc484705387 \h </w:instrText>
      </w:r>
      <w:r w:rsidRPr="00122D63">
        <w:rPr>
          <w:b w:val="0"/>
          <w:noProof/>
          <w:sz w:val="20"/>
        </w:rPr>
      </w:r>
      <w:r w:rsidRPr="00122D63">
        <w:rPr>
          <w:b w:val="0"/>
          <w:noProof/>
          <w:sz w:val="20"/>
        </w:rPr>
        <w:fldChar w:fldCharType="separate"/>
      </w:r>
      <w:r w:rsidR="00D329C0">
        <w:rPr>
          <w:b w:val="0"/>
          <w:noProof/>
          <w:sz w:val="20"/>
        </w:rPr>
        <w:t>12</w:t>
      </w:r>
      <w:r w:rsidRPr="00122D63">
        <w:rPr>
          <w:b w:val="0"/>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APS Employment Principles</w:t>
      </w:r>
      <w:r w:rsidRPr="00122D63">
        <w:rPr>
          <w:b w:val="0"/>
          <w:noProof/>
          <w:sz w:val="20"/>
        </w:rPr>
        <w:tab/>
      </w:r>
      <w:r w:rsidRPr="00122D63">
        <w:rPr>
          <w:b w:val="0"/>
          <w:noProof/>
          <w:sz w:val="20"/>
        </w:rPr>
        <w:fldChar w:fldCharType="begin"/>
      </w:r>
      <w:r w:rsidRPr="00122D63">
        <w:rPr>
          <w:b w:val="0"/>
          <w:noProof/>
          <w:sz w:val="20"/>
        </w:rPr>
        <w:instrText xml:space="preserve"> PAGEREF _Toc484705388 \h </w:instrText>
      </w:r>
      <w:r w:rsidRPr="00122D63">
        <w:rPr>
          <w:b w:val="0"/>
          <w:noProof/>
          <w:sz w:val="20"/>
        </w:rPr>
      </w:r>
      <w:r w:rsidRPr="00122D63">
        <w:rPr>
          <w:b w:val="0"/>
          <w:noProof/>
          <w:sz w:val="20"/>
        </w:rPr>
        <w:fldChar w:fldCharType="separate"/>
      </w:r>
      <w:r w:rsidR="00D329C0">
        <w:rPr>
          <w:b w:val="0"/>
          <w:noProof/>
          <w:sz w:val="20"/>
        </w:rPr>
        <w:t>12</w:t>
      </w:r>
      <w:r w:rsidRPr="00122D63">
        <w:rPr>
          <w:b w:val="0"/>
          <w:noProof/>
          <w:sz w:val="20"/>
        </w:rPr>
        <w:fldChar w:fldCharType="end"/>
      </w:r>
    </w:p>
    <w:p w:rsidR="00122D63" w:rsidRDefault="00122D63">
      <w:pPr>
        <w:pStyle w:val="TOC2"/>
        <w:tabs>
          <w:tab w:val="right" w:leader="dot" w:pos="9017"/>
        </w:tabs>
        <w:rPr>
          <w:rFonts w:asciiTheme="minorHAnsi" w:eastAsiaTheme="minorEastAsia" w:hAnsiTheme="minorHAnsi" w:cstheme="minorBidi"/>
          <w:b w:val="0"/>
          <w:noProof/>
          <w:sz w:val="22"/>
          <w:szCs w:val="22"/>
        </w:rPr>
      </w:pPr>
      <w:r>
        <w:rPr>
          <w:noProof/>
        </w:rPr>
        <w:t>The APS Code of Conduct</w:t>
      </w:r>
      <w:r w:rsidRPr="00122D63">
        <w:rPr>
          <w:b w:val="0"/>
          <w:noProof/>
          <w:sz w:val="20"/>
        </w:rPr>
        <w:tab/>
      </w:r>
      <w:r w:rsidRPr="00122D63">
        <w:rPr>
          <w:b w:val="0"/>
          <w:noProof/>
          <w:sz w:val="20"/>
        </w:rPr>
        <w:fldChar w:fldCharType="begin"/>
      </w:r>
      <w:r w:rsidRPr="00122D63">
        <w:rPr>
          <w:b w:val="0"/>
          <w:noProof/>
          <w:sz w:val="20"/>
        </w:rPr>
        <w:instrText xml:space="preserve"> PAGEREF _Toc484705389 \h </w:instrText>
      </w:r>
      <w:r w:rsidRPr="00122D63">
        <w:rPr>
          <w:b w:val="0"/>
          <w:noProof/>
          <w:sz w:val="20"/>
        </w:rPr>
      </w:r>
      <w:r w:rsidRPr="00122D63">
        <w:rPr>
          <w:b w:val="0"/>
          <w:noProof/>
          <w:sz w:val="20"/>
        </w:rPr>
        <w:fldChar w:fldCharType="separate"/>
      </w:r>
      <w:r w:rsidR="00D329C0">
        <w:rPr>
          <w:b w:val="0"/>
          <w:noProof/>
          <w:sz w:val="20"/>
        </w:rPr>
        <w:t>12</w:t>
      </w:r>
      <w:r w:rsidRPr="00122D63">
        <w:rPr>
          <w:b w:val="0"/>
          <w:noProof/>
          <w:sz w:val="20"/>
        </w:rPr>
        <w:fldChar w:fldCharType="end"/>
      </w:r>
    </w:p>
    <w:p w:rsidR="00BE1418" w:rsidRPr="00643E56" w:rsidRDefault="00BE1418" w:rsidP="00122D63">
      <w:pPr>
        <w:rPr>
          <w:rFonts w:eastAsia="Calibri" w:cs="Times New Roman"/>
        </w:rPr>
        <w:sectPr w:rsidR="00BE1418" w:rsidRPr="00643E56" w:rsidSect="000A6463">
          <w:footerReference w:type="default" r:id="rId9"/>
          <w:headerReference w:type="first" r:id="rId10"/>
          <w:footerReference w:type="first" r:id="rId11"/>
          <w:pgSz w:w="11907" w:h="16839" w:code="9"/>
          <w:pgMar w:top="1440" w:right="1440" w:bottom="1440" w:left="1440" w:header="720" w:footer="720" w:gutter="0"/>
          <w:cols w:space="720"/>
          <w:titlePg/>
          <w:docGrid w:linePitch="326"/>
        </w:sectPr>
      </w:pPr>
      <w:r w:rsidRPr="007B0CE9">
        <w:rPr>
          <w:rFonts w:eastAsia="Calibri" w:cs="Times New Roman"/>
        </w:rPr>
        <w:fldChar w:fldCharType="end"/>
      </w:r>
    </w:p>
    <w:p w:rsidR="00BE1418" w:rsidRPr="00643E56" w:rsidRDefault="00BE1418" w:rsidP="00BE1418">
      <w:pPr>
        <w:rPr>
          <w:rFonts w:eastAsia="Calibri" w:cs="Times New Roman"/>
          <w:sz w:val="4"/>
        </w:rPr>
      </w:pPr>
    </w:p>
    <w:p w:rsidR="00BE1418" w:rsidRPr="007B0CE9" w:rsidRDefault="00BE1418" w:rsidP="00BE1418">
      <w:pPr>
        <w:pStyle w:val="Head2"/>
      </w:pPr>
      <w:bookmarkStart w:id="5" w:name="_Toc484705363"/>
      <w:r w:rsidRPr="007B0CE9">
        <w:t>1. Duty Statement</w:t>
      </w:r>
      <w:bookmarkEnd w:id="5"/>
    </w:p>
    <w:p w:rsidR="009A448D" w:rsidRPr="009A448D" w:rsidRDefault="009A448D" w:rsidP="009A448D">
      <w:pPr>
        <w:pStyle w:val="BodyNum"/>
        <w:numPr>
          <w:ilvl w:val="0"/>
          <w:numId w:val="43"/>
        </w:numPr>
      </w:pPr>
      <w:r w:rsidRPr="009A448D">
        <w:t>As a member of the Executive service centre, perform administrative duties including the following:</w:t>
      </w:r>
    </w:p>
    <w:p w:rsidR="009A448D" w:rsidRPr="007A6D7F" w:rsidRDefault="009A448D" w:rsidP="009A448D">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providing personal assistant services to the First Parliamentary Counsel</w:t>
      </w:r>
      <w:r>
        <w:rPr>
          <w:rFonts w:eastAsia="Times New Roman" w:cs="Times New Roman"/>
          <w:sz w:val="24"/>
          <w:lang w:eastAsia="en-AU"/>
        </w:rPr>
        <w:t xml:space="preserve"> and</w:t>
      </w:r>
      <w:r w:rsidRPr="007A6D7F">
        <w:rPr>
          <w:rFonts w:eastAsia="Times New Roman" w:cs="Times New Roman"/>
          <w:sz w:val="24"/>
          <w:lang w:eastAsia="en-AU"/>
        </w:rPr>
        <w:t xml:space="preserve"> the two Second Parliamentary Counsel;</w:t>
      </w:r>
    </w:p>
    <w:p w:rsidR="009A448D" w:rsidRPr="007A6D7F" w:rsidRDefault="009A448D" w:rsidP="009A448D">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preparing documents for meetings;</w:t>
      </w:r>
    </w:p>
    <w:p w:rsidR="009A448D" w:rsidRDefault="009A448D" w:rsidP="009A448D">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maintaining records of correspondence;</w:t>
      </w:r>
    </w:p>
    <w:p w:rsidR="009A448D" w:rsidRPr="007A6D7F" w:rsidRDefault="009A448D" w:rsidP="009A448D">
      <w:pPr>
        <w:numPr>
          <w:ilvl w:val="1"/>
          <w:numId w:val="13"/>
        </w:numPr>
        <w:spacing w:before="240" w:line="240" w:lineRule="auto"/>
        <w:rPr>
          <w:rFonts w:eastAsia="Times New Roman" w:cs="Times New Roman"/>
          <w:sz w:val="24"/>
          <w:lang w:eastAsia="en-AU"/>
        </w:rPr>
      </w:pPr>
      <w:r>
        <w:rPr>
          <w:rFonts w:eastAsia="Times New Roman" w:cs="Times New Roman"/>
          <w:sz w:val="24"/>
          <w:lang w:eastAsia="en-AU"/>
        </w:rPr>
        <w:t>managing Cabinet documents;</w:t>
      </w:r>
    </w:p>
    <w:p w:rsidR="009A448D" w:rsidRPr="007A6D7F" w:rsidRDefault="009A448D" w:rsidP="009A448D">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managing domestic and overseas travel bookings, relevant travel allowance reimbursements and reconciliation of invoices;</w:t>
      </w:r>
    </w:p>
    <w:p w:rsidR="009A448D" w:rsidRPr="007A6D7F" w:rsidRDefault="009A448D" w:rsidP="009A448D">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booking staff on courses;</w:t>
      </w:r>
    </w:p>
    <w:p w:rsidR="009A448D" w:rsidRPr="007A6D7F" w:rsidRDefault="009A448D" w:rsidP="009A448D">
      <w:pPr>
        <w:numPr>
          <w:ilvl w:val="1"/>
          <w:numId w:val="13"/>
        </w:numPr>
        <w:spacing w:before="240" w:line="240" w:lineRule="auto"/>
        <w:rPr>
          <w:rFonts w:eastAsia="Times New Roman" w:cs="Times New Roman"/>
          <w:sz w:val="24"/>
          <w:lang w:eastAsia="en-AU"/>
        </w:rPr>
      </w:pPr>
      <w:r>
        <w:rPr>
          <w:rFonts w:eastAsia="Times New Roman" w:cs="Times New Roman"/>
          <w:sz w:val="24"/>
          <w:lang w:eastAsia="en-AU"/>
        </w:rPr>
        <w:t>other administrative duties as directed</w:t>
      </w:r>
      <w:r w:rsidRPr="007A6D7F">
        <w:rPr>
          <w:rFonts w:eastAsia="Times New Roman" w:cs="Times New Roman"/>
          <w:sz w:val="24"/>
          <w:lang w:eastAsia="en-AU"/>
        </w:rPr>
        <w:t>.</w:t>
      </w:r>
    </w:p>
    <w:p w:rsidR="007E78B6" w:rsidRPr="007E78B6" w:rsidRDefault="007E78B6" w:rsidP="009A448D">
      <w:pPr>
        <w:pStyle w:val="BodyNum"/>
      </w:pPr>
      <w:r w:rsidRPr="007E78B6">
        <w:t>As a member of a small team, perform administrative duties including the following:</w:t>
      </w:r>
    </w:p>
    <w:p w:rsidR="007E78B6" w:rsidRPr="007A6D7F" w:rsidRDefault="007E78B6" w:rsidP="007E78B6">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screening phone calls and handling routine inquiries;</w:t>
      </w:r>
    </w:p>
    <w:p w:rsidR="007E78B6" w:rsidRPr="007A6D7F" w:rsidRDefault="007E78B6" w:rsidP="007E78B6">
      <w:pPr>
        <w:numPr>
          <w:ilvl w:val="1"/>
          <w:numId w:val="13"/>
        </w:numPr>
        <w:spacing w:before="240" w:line="240" w:lineRule="auto"/>
        <w:rPr>
          <w:rFonts w:eastAsia="Times New Roman" w:cs="Times New Roman"/>
          <w:sz w:val="24"/>
          <w:lang w:eastAsia="en-AU"/>
        </w:rPr>
      </w:pPr>
      <w:r>
        <w:rPr>
          <w:rFonts w:eastAsia="Times New Roman" w:cs="Times New Roman"/>
          <w:sz w:val="24"/>
          <w:lang w:eastAsia="en-AU"/>
        </w:rPr>
        <w:t>general office support</w:t>
      </w:r>
      <w:r w:rsidRPr="007A6D7F">
        <w:rPr>
          <w:rFonts w:eastAsia="Times New Roman" w:cs="Times New Roman"/>
          <w:sz w:val="24"/>
          <w:lang w:eastAsia="en-AU"/>
        </w:rPr>
        <w:t>;</w:t>
      </w:r>
    </w:p>
    <w:p w:rsidR="007E78B6" w:rsidRPr="007A6D7F" w:rsidRDefault="007E78B6" w:rsidP="007E78B6">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 xml:space="preserve">arranging and </w:t>
      </w:r>
      <w:r>
        <w:rPr>
          <w:rFonts w:eastAsia="Times New Roman" w:cs="Times New Roman"/>
          <w:sz w:val="24"/>
          <w:lang w:eastAsia="en-AU"/>
        </w:rPr>
        <w:t>setting up for</w:t>
      </w:r>
      <w:r w:rsidRPr="007A6D7F">
        <w:rPr>
          <w:rFonts w:eastAsia="Times New Roman" w:cs="Times New Roman"/>
          <w:sz w:val="24"/>
          <w:lang w:eastAsia="en-AU"/>
        </w:rPr>
        <w:t xml:space="preserve"> meetings;</w:t>
      </w:r>
    </w:p>
    <w:p w:rsidR="007E78B6" w:rsidRPr="007A6D7F" w:rsidRDefault="007E78B6" w:rsidP="007E78B6">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providing support to office committees;</w:t>
      </w:r>
    </w:p>
    <w:p w:rsidR="007E78B6" w:rsidRDefault="007E78B6" w:rsidP="007E78B6">
      <w:pPr>
        <w:numPr>
          <w:ilvl w:val="1"/>
          <w:numId w:val="13"/>
        </w:numPr>
        <w:spacing w:before="240" w:line="240" w:lineRule="auto"/>
        <w:rPr>
          <w:rFonts w:eastAsia="Times New Roman" w:cs="Times New Roman"/>
          <w:sz w:val="24"/>
          <w:lang w:eastAsia="en-AU"/>
        </w:rPr>
      </w:pPr>
      <w:r>
        <w:rPr>
          <w:rFonts w:eastAsia="Times New Roman" w:cs="Times New Roman"/>
          <w:sz w:val="24"/>
          <w:lang w:eastAsia="en-AU"/>
        </w:rPr>
        <w:t xml:space="preserve">organising and setting up for </w:t>
      </w:r>
      <w:r w:rsidRPr="007A6D7F">
        <w:rPr>
          <w:rFonts w:eastAsia="Times New Roman" w:cs="Times New Roman"/>
          <w:sz w:val="24"/>
          <w:lang w:eastAsia="en-AU"/>
        </w:rPr>
        <w:t>Le</w:t>
      </w:r>
      <w:r>
        <w:rPr>
          <w:rFonts w:eastAsia="Times New Roman" w:cs="Times New Roman"/>
          <w:sz w:val="24"/>
          <w:lang w:eastAsia="en-AU"/>
        </w:rPr>
        <w:t>gislation Process courses;</w:t>
      </w:r>
    </w:p>
    <w:p w:rsidR="007E78B6" w:rsidRPr="007A6D7F" w:rsidRDefault="007E78B6" w:rsidP="007E78B6">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word processing and use of Microsoft Office produc</w:t>
      </w:r>
      <w:r>
        <w:rPr>
          <w:rFonts w:eastAsia="Times New Roman" w:cs="Times New Roman"/>
          <w:sz w:val="24"/>
          <w:lang w:eastAsia="en-AU"/>
        </w:rPr>
        <w:t>ts</w:t>
      </w:r>
      <w:r w:rsidRPr="007A6D7F">
        <w:rPr>
          <w:rFonts w:eastAsia="Times New Roman" w:cs="Times New Roman"/>
          <w:sz w:val="24"/>
          <w:lang w:eastAsia="en-AU"/>
        </w:rPr>
        <w:t>;</w:t>
      </w:r>
    </w:p>
    <w:p w:rsidR="007E78B6" w:rsidRPr="00245044" w:rsidRDefault="007E78B6" w:rsidP="007E78B6">
      <w:pPr>
        <w:numPr>
          <w:ilvl w:val="1"/>
          <w:numId w:val="13"/>
        </w:numPr>
        <w:spacing w:before="240" w:line="240" w:lineRule="auto"/>
        <w:rPr>
          <w:rFonts w:eastAsia="Times New Roman" w:cs="Times New Roman"/>
          <w:sz w:val="24"/>
          <w:lang w:eastAsia="en-AU"/>
        </w:rPr>
      </w:pPr>
      <w:r w:rsidRPr="007A6D7F">
        <w:rPr>
          <w:rFonts w:eastAsia="Times New Roman" w:cs="Times New Roman"/>
          <w:sz w:val="24"/>
          <w:lang w:eastAsia="en-AU"/>
        </w:rPr>
        <w:t>assisting with other general corporate services functions</w:t>
      </w:r>
      <w:r>
        <w:rPr>
          <w:rFonts w:eastAsia="Times New Roman" w:cs="Times New Roman"/>
          <w:sz w:val="24"/>
          <w:lang w:eastAsia="en-AU"/>
        </w:rPr>
        <w:t xml:space="preserve"> for the Legislation, Property Services, IT, Finance and Human Resources areas</w:t>
      </w:r>
      <w:r w:rsidRPr="00245044">
        <w:rPr>
          <w:rFonts w:eastAsia="Times New Roman" w:cs="Times New Roman"/>
          <w:sz w:val="24"/>
          <w:lang w:eastAsia="en-AU"/>
        </w:rPr>
        <w:t>.</w:t>
      </w:r>
    </w:p>
    <w:p w:rsidR="007E78B6" w:rsidRPr="007A6D7F" w:rsidRDefault="007E78B6" w:rsidP="007E78B6">
      <w:pPr>
        <w:spacing w:line="240" w:lineRule="auto"/>
        <w:rPr>
          <w:rFonts w:eastAsia="Times New Roman" w:cs="Times New Roman"/>
          <w:sz w:val="24"/>
          <w:lang w:eastAsia="en-AU"/>
        </w:rPr>
      </w:pPr>
    </w:p>
    <w:p w:rsidR="007E78B6" w:rsidRPr="007A6D7F" w:rsidRDefault="007E78B6" w:rsidP="007E78B6">
      <w:pPr>
        <w:keepNext/>
        <w:spacing w:before="240" w:after="60" w:line="240" w:lineRule="auto"/>
        <w:outlineLvl w:val="2"/>
        <w:rPr>
          <w:rFonts w:ascii="Arial" w:eastAsia="Times New Roman" w:hAnsi="Arial" w:cs="Times New Roman"/>
          <w:b/>
          <w:i/>
          <w:kern w:val="28"/>
          <w:sz w:val="26"/>
          <w:lang w:eastAsia="en-AU"/>
        </w:rPr>
      </w:pPr>
      <w:r w:rsidRPr="007A6D7F">
        <w:rPr>
          <w:rFonts w:ascii="Arial" w:eastAsia="Times New Roman" w:hAnsi="Arial" w:cs="Times New Roman"/>
          <w:b/>
          <w:i/>
          <w:kern w:val="28"/>
          <w:sz w:val="26"/>
          <w:lang w:eastAsia="en-AU"/>
        </w:rPr>
        <w:t>Immediate supervisor:</w:t>
      </w:r>
    </w:p>
    <w:p w:rsidR="007E78B6" w:rsidRPr="007A6D7F" w:rsidRDefault="007E78B6" w:rsidP="007E78B6">
      <w:pPr>
        <w:spacing w:before="240" w:line="240" w:lineRule="auto"/>
        <w:rPr>
          <w:rFonts w:eastAsia="Times New Roman" w:cs="Times New Roman"/>
          <w:sz w:val="24"/>
          <w:lang w:eastAsia="en-AU"/>
        </w:rPr>
      </w:pPr>
      <w:r w:rsidRPr="007A6D7F">
        <w:rPr>
          <w:rFonts w:eastAsia="Times New Roman" w:cs="Times New Roman"/>
          <w:sz w:val="24"/>
          <w:lang w:eastAsia="en-AU"/>
        </w:rPr>
        <w:t>General Manager</w:t>
      </w:r>
    </w:p>
    <w:p w:rsidR="00BE1418" w:rsidRPr="00905367" w:rsidRDefault="00BE1418" w:rsidP="00BE1418">
      <w:pPr>
        <w:spacing w:line="240" w:lineRule="auto"/>
        <w:rPr>
          <w:rFonts w:eastAsia="Times New Roman" w:cs="Times New Roman"/>
          <w:b/>
          <w:kern w:val="28"/>
          <w:sz w:val="28"/>
          <w:lang w:eastAsia="en-AU"/>
        </w:rPr>
      </w:pPr>
      <w:r w:rsidRPr="00905367">
        <w:rPr>
          <w:rFonts w:cs="Times New Roman"/>
        </w:rPr>
        <w:br w:type="page"/>
      </w:r>
    </w:p>
    <w:p w:rsidR="00BE1418" w:rsidRPr="00122D63" w:rsidRDefault="00892136" w:rsidP="00122D63">
      <w:pPr>
        <w:pStyle w:val="Head2"/>
      </w:pPr>
      <w:bookmarkStart w:id="6" w:name="_Toc484705364"/>
      <w:r w:rsidRPr="00122D63">
        <w:t xml:space="preserve">2. </w:t>
      </w:r>
      <w:r w:rsidR="00BE1418" w:rsidRPr="00122D63">
        <w:t>Selection Criteria</w:t>
      </w:r>
      <w:bookmarkEnd w:id="6"/>
    </w:p>
    <w:p w:rsidR="007E78B6" w:rsidRPr="007E78B6" w:rsidRDefault="007E78B6" w:rsidP="007E78B6">
      <w:pPr>
        <w:pStyle w:val="BodyNum"/>
        <w:numPr>
          <w:ilvl w:val="0"/>
          <w:numId w:val="42"/>
        </w:numPr>
      </w:pPr>
      <w:r w:rsidRPr="007E78B6">
        <w:t>Well developed administrative support skills.</w:t>
      </w:r>
    </w:p>
    <w:p w:rsidR="007E78B6" w:rsidRPr="007A6D7F" w:rsidRDefault="005D6130" w:rsidP="007E78B6">
      <w:pPr>
        <w:numPr>
          <w:ilvl w:val="0"/>
          <w:numId w:val="20"/>
        </w:numPr>
        <w:spacing w:before="240" w:line="240" w:lineRule="auto"/>
        <w:rPr>
          <w:rFonts w:eastAsia="Times New Roman" w:cs="Times New Roman"/>
          <w:sz w:val="24"/>
          <w:lang w:eastAsia="en-AU"/>
        </w:rPr>
      </w:pPr>
      <w:r>
        <w:rPr>
          <w:rFonts w:eastAsia="Times New Roman" w:cs="Times New Roman"/>
          <w:sz w:val="24"/>
          <w:lang w:eastAsia="en-AU"/>
        </w:rPr>
        <w:t>Flexibility</w:t>
      </w:r>
      <w:r w:rsidR="007E78B6">
        <w:rPr>
          <w:rFonts w:eastAsia="Times New Roman" w:cs="Times New Roman"/>
          <w:sz w:val="24"/>
          <w:lang w:eastAsia="en-AU"/>
        </w:rPr>
        <w:t xml:space="preserve"> and willingness to undertake a range of roles.</w:t>
      </w:r>
    </w:p>
    <w:p w:rsidR="007E78B6" w:rsidRPr="007A6D7F" w:rsidRDefault="007E78B6" w:rsidP="007E78B6">
      <w:pPr>
        <w:numPr>
          <w:ilvl w:val="0"/>
          <w:numId w:val="13"/>
        </w:numPr>
        <w:spacing w:before="240" w:line="240" w:lineRule="auto"/>
        <w:rPr>
          <w:rFonts w:eastAsia="Times New Roman" w:cs="Times New Roman"/>
          <w:sz w:val="24"/>
          <w:lang w:eastAsia="en-AU"/>
        </w:rPr>
      </w:pPr>
      <w:r>
        <w:rPr>
          <w:rFonts w:eastAsia="Times New Roman" w:cs="Times New Roman"/>
          <w:sz w:val="24"/>
          <w:lang w:eastAsia="en-AU"/>
        </w:rPr>
        <w:t>An</w:t>
      </w:r>
      <w:r w:rsidRPr="007A6D7F">
        <w:rPr>
          <w:rFonts w:eastAsia="Times New Roman" w:cs="Times New Roman"/>
          <w:sz w:val="24"/>
          <w:lang w:eastAsia="en-AU"/>
        </w:rPr>
        <w:t xml:space="preserve"> ability to work as a member of a team and develop and maintain effective working relations with other people.</w:t>
      </w:r>
    </w:p>
    <w:p w:rsidR="007E78B6" w:rsidRPr="00466A81" w:rsidRDefault="007E78B6" w:rsidP="007E78B6">
      <w:pPr>
        <w:numPr>
          <w:ilvl w:val="0"/>
          <w:numId w:val="13"/>
        </w:numPr>
        <w:spacing w:before="240" w:line="240" w:lineRule="auto"/>
        <w:rPr>
          <w:rFonts w:eastAsia="Times New Roman" w:cs="Times New Roman"/>
          <w:sz w:val="24"/>
          <w:lang w:eastAsia="en-AU"/>
        </w:rPr>
      </w:pPr>
      <w:r w:rsidRPr="007A6D7F">
        <w:rPr>
          <w:rFonts w:eastAsia="Times New Roman" w:cs="Times New Roman"/>
          <w:sz w:val="24"/>
          <w:lang w:eastAsia="en-AU"/>
        </w:rPr>
        <w:t>Well developed organisational skills.</w:t>
      </w:r>
    </w:p>
    <w:p w:rsidR="007E78B6" w:rsidRPr="007A6D7F" w:rsidRDefault="007E78B6" w:rsidP="007E78B6">
      <w:pPr>
        <w:numPr>
          <w:ilvl w:val="0"/>
          <w:numId w:val="13"/>
        </w:numPr>
        <w:spacing w:before="240" w:line="240" w:lineRule="auto"/>
        <w:rPr>
          <w:rFonts w:eastAsia="Times New Roman" w:cs="Times New Roman"/>
          <w:sz w:val="24"/>
          <w:lang w:eastAsia="en-AU"/>
        </w:rPr>
      </w:pPr>
      <w:r w:rsidRPr="007A6D7F">
        <w:rPr>
          <w:rFonts w:eastAsia="Times New Roman" w:cs="Times New Roman"/>
          <w:sz w:val="24"/>
          <w:lang w:eastAsia="en-AU"/>
        </w:rPr>
        <w:t>Well developed written and oral comm</w:t>
      </w:r>
      <w:r>
        <w:rPr>
          <w:rFonts w:eastAsia="Times New Roman" w:cs="Times New Roman"/>
          <w:sz w:val="24"/>
          <w:lang w:eastAsia="en-AU"/>
        </w:rPr>
        <w:t>unication skills</w:t>
      </w:r>
      <w:r w:rsidRPr="007A6D7F">
        <w:rPr>
          <w:rFonts w:eastAsia="Times New Roman" w:cs="Times New Roman"/>
          <w:sz w:val="24"/>
          <w:lang w:eastAsia="en-AU"/>
        </w:rPr>
        <w:t>.</w:t>
      </w:r>
    </w:p>
    <w:p w:rsidR="007E78B6" w:rsidRPr="00F93FE8" w:rsidRDefault="007E78B6" w:rsidP="007E78B6">
      <w:pPr>
        <w:pStyle w:val="BodyNum"/>
      </w:pPr>
      <w:r>
        <w:t>Excellent</w:t>
      </w:r>
      <w:r w:rsidRPr="00F93FE8">
        <w:t xml:space="preserve"> attention to detail.</w:t>
      </w:r>
    </w:p>
    <w:p w:rsidR="007E78B6" w:rsidRPr="00F93FE8" w:rsidRDefault="007E78B6" w:rsidP="007E78B6">
      <w:pPr>
        <w:pStyle w:val="BodyNum"/>
      </w:pPr>
      <w:r>
        <w:t>Well developed skills in</w:t>
      </w:r>
      <w:r w:rsidRPr="00F93FE8">
        <w:t xml:space="preserve"> Microsoft Office products, in particular Word</w:t>
      </w:r>
      <w:r>
        <w:t xml:space="preserve"> and Excel</w:t>
      </w:r>
      <w:r w:rsidRPr="00F93FE8">
        <w:t>.</w:t>
      </w:r>
    </w:p>
    <w:p w:rsidR="00BE1418" w:rsidRPr="00905367" w:rsidRDefault="00BE1418" w:rsidP="00BE1418">
      <w:pPr>
        <w:spacing w:before="240" w:line="240" w:lineRule="auto"/>
        <w:rPr>
          <w:rFonts w:eastAsia="Times New Roman" w:cs="Times New Roman"/>
          <w:sz w:val="24"/>
          <w:lang w:eastAsia="en-AU"/>
        </w:rPr>
      </w:pPr>
    </w:p>
    <w:p w:rsidR="00BE1418" w:rsidRPr="00643E56" w:rsidRDefault="00BE1418" w:rsidP="00BE1418">
      <w:pPr>
        <w:keepNext/>
        <w:spacing w:before="240" w:after="60" w:line="240" w:lineRule="auto"/>
        <w:outlineLvl w:val="4"/>
        <w:rPr>
          <w:rFonts w:ascii="Arial" w:eastAsia="Times New Roman" w:hAnsi="Arial" w:cs="Times New Roman"/>
          <w:b/>
          <w:i/>
          <w:kern w:val="28"/>
          <w:sz w:val="4"/>
          <w:lang w:eastAsia="en-AU"/>
        </w:rPr>
      </w:pPr>
      <w:r w:rsidRPr="00643E56">
        <w:rPr>
          <w:rFonts w:ascii="Arial" w:eastAsia="Times New Roman" w:hAnsi="Arial" w:cs="Times New Roman"/>
          <w:b/>
          <w:i/>
          <w:kern w:val="28"/>
          <w:lang w:eastAsia="en-AU"/>
        </w:rPr>
        <w:br w:type="page"/>
      </w:r>
    </w:p>
    <w:p w:rsidR="00BE1418" w:rsidRPr="007B0CE9" w:rsidRDefault="00BE1418" w:rsidP="00BE1418">
      <w:pPr>
        <w:pStyle w:val="Head2"/>
        <w:rPr>
          <w:b w:val="0"/>
        </w:rPr>
      </w:pPr>
      <w:bookmarkStart w:id="7" w:name="_Toc484705365"/>
      <w:r w:rsidRPr="007B0CE9">
        <w:t>3. Remuneration and other conditions</w:t>
      </w:r>
      <w:bookmarkEnd w:id="7"/>
    </w:p>
    <w:p w:rsidR="00BE1418" w:rsidRPr="00CC33A7" w:rsidRDefault="00BE1418" w:rsidP="00BE1418">
      <w:pPr>
        <w:pStyle w:val="Head5"/>
        <w:rPr>
          <w:sz w:val="26"/>
          <w:szCs w:val="26"/>
        </w:rPr>
      </w:pPr>
      <w:bookmarkStart w:id="8" w:name="_Toc484705366"/>
      <w:r w:rsidRPr="00CC33A7">
        <w:rPr>
          <w:sz w:val="26"/>
          <w:szCs w:val="26"/>
        </w:rPr>
        <w:t>Salary</w:t>
      </w:r>
      <w:bookmarkEnd w:id="8"/>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Annual Salary: $</w:t>
      </w:r>
      <w:r>
        <w:rPr>
          <w:rFonts w:eastAsia="Times New Roman" w:cs="Times New Roman"/>
          <w:sz w:val="24"/>
          <w:lang w:eastAsia="en-AU"/>
        </w:rPr>
        <w:t>65,804 to $71,449</w:t>
      </w:r>
      <w:r w:rsidR="00967224">
        <w:rPr>
          <w:rFonts w:eastAsia="Times New Roman" w:cs="Times New Roman"/>
          <w:sz w:val="24"/>
          <w:lang w:eastAsia="en-AU"/>
        </w:rPr>
        <w:t xml:space="preserve"> (there will be a pay increase in May to $66,791 - $72,521)</w:t>
      </w:r>
      <w:r w:rsidRPr="00905367">
        <w:rPr>
          <w:rFonts w:eastAsia="Times New Roman" w:cs="Times New Roman"/>
          <w:sz w:val="24"/>
          <w:lang w:eastAsia="en-AU"/>
        </w:rPr>
        <w:t>.</w:t>
      </w:r>
    </w:p>
    <w:p w:rsidR="00BE1418" w:rsidRPr="00CC33A7" w:rsidRDefault="00BE1418" w:rsidP="00BE1418">
      <w:pPr>
        <w:pStyle w:val="Head5"/>
        <w:rPr>
          <w:sz w:val="26"/>
          <w:szCs w:val="26"/>
        </w:rPr>
      </w:pPr>
      <w:bookmarkStart w:id="9" w:name="_Toc484705367"/>
      <w:r w:rsidRPr="00CC33A7">
        <w:rPr>
          <w:sz w:val="26"/>
          <w:szCs w:val="26"/>
        </w:rPr>
        <w:t>Superannuation</w:t>
      </w:r>
      <w:bookmarkEnd w:id="9"/>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 xml:space="preserve">OPC offers eligible new employees superannuation choice, in line with the requirements of the </w:t>
      </w:r>
      <w:r w:rsidRPr="00905367">
        <w:rPr>
          <w:rFonts w:eastAsia="Times New Roman" w:cs="Times New Roman"/>
          <w:i/>
          <w:sz w:val="24"/>
          <w:lang w:eastAsia="en-AU"/>
        </w:rPr>
        <w:t>Superannuation Guarantee (Administration) Act 1992</w:t>
      </w:r>
      <w:r w:rsidRPr="00905367">
        <w:rPr>
          <w:rFonts w:eastAsia="Times New Roman" w:cs="Times New Roman"/>
          <w:sz w:val="24"/>
          <w:lang w:eastAsia="en-AU"/>
        </w:rPr>
        <w: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If you have a preserved benefit in either the Commonwealth Superannuation Scheme or the Public Sector Superannuation defined benefit Scheme, you should declare it to OPC, and seek guidance from Comsuper, before accepting an offer of employment. The telephone number for Comsuper is 13 23 66.</w:t>
      </w:r>
    </w:p>
    <w:p w:rsidR="00BE1418" w:rsidRPr="00CC33A7" w:rsidRDefault="00BE1418" w:rsidP="00BE1418">
      <w:pPr>
        <w:pStyle w:val="Head5"/>
        <w:rPr>
          <w:sz w:val="26"/>
          <w:szCs w:val="26"/>
        </w:rPr>
      </w:pPr>
      <w:bookmarkStart w:id="10" w:name="_Toc484705368"/>
      <w:r w:rsidRPr="00CC33A7">
        <w:rPr>
          <w:sz w:val="26"/>
          <w:szCs w:val="26"/>
        </w:rPr>
        <w:t>Terms and conditions of employment</w:t>
      </w:r>
      <w:bookmarkEnd w:id="10"/>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staff are covered by the Office of Parliamentary Counsel Enterprise Agreement 2016-2019. The agreement is available on OPC’s website (www.opc.gov.au).</w:t>
      </w:r>
    </w:p>
    <w:p w:rsidR="00BE1418" w:rsidRPr="007B0CE9" w:rsidRDefault="00BE1418" w:rsidP="00BE1418">
      <w:pPr>
        <w:pStyle w:val="Head2"/>
        <w:rPr>
          <w:b w:val="0"/>
        </w:rPr>
      </w:pPr>
      <w:r w:rsidRPr="00643E56">
        <w:br w:type="page"/>
      </w:r>
      <w:bookmarkStart w:id="11" w:name="_Toc484705369"/>
      <w:r w:rsidRPr="007B0CE9">
        <w:t>4. About OPC</w:t>
      </w:r>
      <w:bookmarkEnd w:id="11"/>
    </w:p>
    <w:p w:rsidR="00BE1418" w:rsidRPr="00905367" w:rsidRDefault="00BE1418" w:rsidP="00BE1418">
      <w:pPr>
        <w:keepNext/>
        <w:spacing w:before="240" w:after="60" w:line="240" w:lineRule="auto"/>
        <w:outlineLvl w:val="1"/>
        <w:rPr>
          <w:rFonts w:eastAsia="Times New Roman" w:cs="Times New Roman"/>
          <w:sz w:val="24"/>
          <w:lang w:eastAsia="en-AU"/>
        </w:rPr>
      </w:pPr>
      <w:r w:rsidRPr="00905367">
        <w:rPr>
          <w:rFonts w:eastAsia="Times New Roman" w:cs="Times New Roman"/>
          <w:sz w:val="24"/>
          <w:lang w:eastAsia="en-AU"/>
        </w:rPr>
        <w:t xml:space="preserve">OPC is a Commonwealth government agency established under the </w:t>
      </w:r>
      <w:r w:rsidRPr="00905367">
        <w:rPr>
          <w:rFonts w:eastAsia="Times New Roman" w:cs="Times New Roman"/>
          <w:i/>
          <w:sz w:val="24"/>
          <w:lang w:eastAsia="en-AU"/>
        </w:rPr>
        <w:t>Parliamentary Counsel Act 1970</w:t>
      </w:r>
      <w:r w:rsidRPr="00905367">
        <w:rPr>
          <w:rFonts w:eastAsia="Times New Roman" w:cs="Times New Roman"/>
          <w:sz w:val="24"/>
          <w:lang w:eastAsia="en-AU"/>
        </w:rPr>
        <w:t>. OPC is headed by First Parliamentary Counsel (FPC) and two Second Parliamentary Counsel.</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is the Commonwealth’s principal provider of professional legislative drafting and publishing services. OPC delivers timely, high quality drafting and advisory services for Bills, subordinate legislation, prepares compilations of laws as amended and publishes laws and instruments on behalf of more than 70 agencies. OPC also provides comprehensive, free access to Commonwealth legislation and related material through the Federal Register of Legislation website.</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 xml:space="preserve">OPC has about 100 staff. This consists of 3 statutory officers and other staff employed under the </w:t>
      </w:r>
      <w:r w:rsidRPr="00905367">
        <w:rPr>
          <w:rFonts w:eastAsia="Times New Roman" w:cs="Times New Roman"/>
          <w:i/>
          <w:sz w:val="24"/>
          <w:lang w:eastAsia="en-AU"/>
        </w:rPr>
        <w:t>Public Service Act 1999</w:t>
      </w:r>
      <w:r w:rsidRPr="00905367">
        <w:rPr>
          <w:rFonts w:eastAsia="Times New Roman" w:cs="Times New Roman"/>
          <w:sz w:val="24"/>
          <w:lang w:eastAsia="en-AU"/>
        </w:rPr>
        <w:t>. These other staff include approximately 40 drafte</w:t>
      </w:r>
      <w:r>
        <w:rPr>
          <w:rFonts w:eastAsia="Times New Roman" w:cs="Times New Roman"/>
          <w:sz w:val="24"/>
          <w:lang w:eastAsia="en-AU"/>
        </w:rPr>
        <w:t>rs, 40 publications staff, and 17</w:t>
      </w:r>
      <w:r w:rsidRPr="00905367">
        <w:rPr>
          <w:rFonts w:eastAsia="Times New Roman" w:cs="Times New Roman"/>
          <w:sz w:val="24"/>
          <w:lang w:eastAsia="en-AU"/>
        </w:rPr>
        <w:t xml:space="preserve"> corporate services staff.</w:t>
      </w:r>
    </w:p>
    <w:p w:rsidR="00BE1418" w:rsidRPr="00CC33A7" w:rsidRDefault="00BE1418" w:rsidP="00BE1418">
      <w:pPr>
        <w:pStyle w:val="Head5"/>
        <w:rPr>
          <w:sz w:val="26"/>
          <w:szCs w:val="26"/>
        </w:rPr>
      </w:pPr>
      <w:bookmarkStart w:id="12" w:name="_Toc484705370"/>
      <w:r w:rsidRPr="00CC33A7">
        <w:rPr>
          <w:sz w:val="26"/>
          <w:szCs w:val="26"/>
        </w:rPr>
        <w:t>Location</w:t>
      </w:r>
      <w:bookmarkEnd w:id="12"/>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is located at Level 4, PWC Building, 28 Sydney Avenue, Forrest, Canberra ACT.</w:t>
      </w:r>
    </w:p>
    <w:p w:rsidR="00BE1418" w:rsidRPr="00CC33A7" w:rsidRDefault="00BE1418" w:rsidP="00BE1418">
      <w:pPr>
        <w:pStyle w:val="Head5"/>
        <w:rPr>
          <w:sz w:val="26"/>
          <w:szCs w:val="26"/>
        </w:rPr>
      </w:pPr>
      <w:bookmarkStart w:id="13" w:name="_Toc484705371"/>
      <w:r w:rsidRPr="00CC33A7">
        <w:rPr>
          <w:sz w:val="26"/>
          <w:szCs w:val="26"/>
        </w:rPr>
        <w:t>A participative work environment</w:t>
      </w:r>
      <w:bookmarkEnd w:id="13"/>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has in place a Workplace Consultative Committee.</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Workplace Consultative Committee is an official forum for communication between management and staff representatives about operational and other matters.</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staff also participate in decision-making through a number of other less formal meetings and consultation processes.</w:t>
      </w:r>
    </w:p>
    <w:p w:rsidR="00BE1418" w:rsidRPr="00CC33A7" w:rsidRDefault="00BE1418" w:rsidP="00BE1418">
      <w:pPr>
        <w:pStyle w:val="Head2"/>
      </w:pPr>
      <w:r w:rsidRPr="00643E56">
        <w:br w:type="page"/>
      </w:r>
      <w:bookmarkStart w:id="14" w:name="_Toc484705372"/>
      <w:r>
        <w:t>5</w:t>
      </w:r>
      <w:r w:rsidRPr="00643E56">
        <w:t>. Some general Australian Public Service (</w:t>
      </w:r>
      <w:r w:rsidRPr="00A833AE">
        <w:rPr>
          <w:i/>
        </w:rPr>
        <w:t>APS</w:t>
      </w:r>
      <w:r w:rsidRPr="00643E56">
        <w:t>) matters</w:t>
      </w:r>
      <w:bookmarkEnd w:id="14"/>
    </w:p>
    <w:p w:rsidR="00BE1418" w:rsidRPr="00CC33A7" w:rsidRDefault="00BE1418" w:rsidP="00BE1418">
      <w:pPr>
        <w:pStyle w:val="Head5"/>
        <w:rPr>
          <w:sz w:val="26"/>
          <w:szCs w:val="26"/>
        </w:rPr>
      </w:pPr>
      <w:bookmarkStart w:id="15" w:name="_Toc484705373"/>
      <w:r w:rsidRPr="00CC33A7">
        <w:rPr>
          <w:sz w:val="26"/>
          <w:szCs w:val="26"/>
        </w:rPr>
        <w:t>Eligibility for employment in the APS</w:t>
      </w:r>
      <w:bookmarkEnd w:id="15"/>
    </w:p>
    <w:p w:rsidR="00BE1418" w:rsidRPr="00643E56" w:rsidRDefault="00BE1418" w:rsidP="00BE1418">
      <w:pPr>
        <w:keepNext/>
        <w:spacing w:before="240" w:after="60" w:line="240" w:lineRule="auto"/>
        <w:outlineLvl w:val="3"/>
        <w:rPr>
          <w:rFonts w:ascii="Arial" w:eastAsia="Times New Roman" w:hAnsi="Arial" w:cs="Times New Roman"/>
          <w:b/>
          <w:kern w:val="28"/>
          <w:lang w:eastAsia="en-AU"/>
        </w:rPr>
      </w:pPr>
      <w:r w:rsidRPr="00643E56">
        <w:rPr>
          <w:rFonts w:ascii="Arial" w:eastAsia="Times New Roman" w:hAnsi="Arial" w:cs="Times New Roman"/>
          <w:b/>
          <w:kern w:val="28"/>
          <w:lang w:eastAsia="en-AU"/>
        </w:rPr>
        <w:t>General</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Your employment is subject to you meeting the required standards relating to character and background checking. The relevant checks will be done within the first three months of employment.</w:t>
      </w:r>
    </w:p>
    <w:p w:rsidR="00BE1418" w:rsidRPr="00643E56" w:rsidRDefault="00BE1418" w:rsidP="00BE1418">
      <w:pPr>
        <w:keepNext/>
        <w:spacing w:before="240" w:after="60" w:line="240" w:lineRule="auto"/>
        <w:outlineLvl w:val="3"/>
        <w:rPr>
          <w:rFonts w:ascii="Arial" w:eastAsia="Times New Roman" w:hAnsi="Arial" w:cs="Times New Roman"/>
          <w:b/>
          <w:kern w:val="28"/>
          <w:lang w:eastAsia="en-AU"/>
        </w:rPr>
      </w:pPr>
      <w:r w:rsidRPr="00643E56">
        <w:rPr>
          <w:rFonts w:ascii="Arial" w:eastAsia="Times New Roman" w:hAnsi="Arial" w:cs="Times New Roman"/>
          <w:b/>
          <w:kern w:val="28"/>
          <w:lang w:eastAsia="en-AU"/>
        </w:rPr>
        <w:t>Australian citizenship</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An Agency Head may only engage a person who is not an Australian citizen as an APS employee if the Agency Head considers it appropriate to do so. If you are selected for interview and you are not an Australian citizen, you must let the selection committee know.</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OPC’s policy is that jobs in OPC will be filled by people who are Australian citizens, or certain non-citizens who intend to become Australian citizens.</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FPC may consider it appropriate to employ a non-citizen, as an ongoing or non-ongoing employee, if the non-citizen is a permanent resident and</w:t>
      </w:r>
      <w:r>
        <w:rPr>
          <w:rFonts w:eastAsia="Times New Roman" w:cs="Times New Roman"/>
          <w:sz w:val="24"/>
          <w:lang w:eastAsia="en-AU"/>
        </w:rPr>
        <w:t xml:space="preserve"> the non-citizen</w:t>
      </w:r>
      <w:r w:rsidRPr="00905367">
        <w:rPr>
          <w:rFonts w:eastAsia="Times New Roman" w:cs="Times New Roman"/>
          <w:sz w:val="24"/>
          <w:lang w:eastAsia="en-AU"/>
        </w:rPr>
        <w:t>:</w:t>
      </w:r>
    </w:p>
    <w:p w:rsidR="00BE1418" w:rsidRPr="00905367" w:rsidRDefault="00BE1418" w:rsidP="00BE1418">
      <w:pPr>
        <w:numPr>
          <w:ilvl w:val="1"/>
          <w:numId w:val="20"/>
        </w:numPr>
        <w:spacing w:before="240" w:line="240" w:lineRule="auto"/>
        <w:rPr>
          <w:rFonts w:eastAsia="Times New Roman" w:cs="Times New Roman"/>
          <w:sz w:val="24"/>
          <w:lang w:eastAsia="en-AU"/>
        </w:rPr>
      </w:pPr>
      <w:r w:rsidRPr="00905367">
        <w:rPr>
          <w:rFonts w:eastAsia="Times New Roman" w:cs="Times New Roman"/>
          <w:sz w:val="24"/>
          <w:lang w:eastAsia="en-AU"/>
        </w:rPr>
        <w:t>is an outstanding applicant for the position; or</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is the only person found suitable for the position; or</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if several positions are being filled—is suitable for one of the positions and the number of positions exceeds the number of citizens who have been found suitable.</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 xml:space="preserve">If OPC engages a </w:t>
      </w:r>
      <w:r>
        <w:rPr>
          <w:rFonts w:eastAsia="Times New Roman" w:cs="Times New Roman"/>
          <w:sz w:val="24"/>
          <w:lang w:eastAsia="en-AU"/>
        </w:rPr>
        <w:t xml:space="preserve">person who is a </w:t>
      </w:r>
      <w:r w:rsidRPr="00905367">
        <w:rPr>
          <w:rFonts w:eastAsia="Times New Roman" w:cs="Times New Roman"/>
          <w:sz w:val="24"/>
          <w:lang w:eastAsia="en-AU"/>
        </w:rPr>
        <w:t xml:space="preserve">non-citizen who is a permanent resident, </w:t>
      </w:r>
      <w:r>
        <w:rPr>
          <w:rFonts w:eastAsia="Times New Roman" w:cs="Times New Roman"/>
          <w:sz w:val="24"/>
          <w:lang w:eastAsia="en-AU"/>
        </w:rPr>
        <w:t>the person’s</w:t>
      </w:r>
      <w:r w:rsidRPr="00905367">
        <w:rPr>
          <w:rFonts w:eastAsia="Times New Roman" w:cs="Times New Roman"/>
          <w:sz w:val="24"/>
          <w:lang w:eastAsia="en-AU"/>
        </w:rPr>
        <w:t xml:space="preserve"> engagement is conditional upon becoming an Australian citizen within a specified time after commencing employment in OPC. Normally the specified time is 6 months, however, FPC will consider the circumstances of the non-citizen, and </w:t>
      </w:r>
      <w:r>
        <w:rPr>
          <w:rFonts w:eastAsia="Times New Roman" w:cs="Times New Roman"/>
          <w:sz w:val="24"/>
          <w:lang w:eastAsia="en-AU"/>
        </w:rPr>
        <w:t>the person’s</w:t>
      </w:r>
      <w:r w:rsidRPr="00905367">
        <w:rPr>
          <w:rFonts w:eastAsia="Times New Roman" w:cs="Times New Roman"/>
          <w:sz w:val="24"/>
          <w:lang w:eastAsia="en-AU"/>
        </w:rPr>
        <w:t xml:space="preserve"> eligibility for Australian citizenship, when determining the specified time in which </w:t>
      </w:r>
      <w:r>
        <w:rPr>
          <w:rFonts w:eastAsia="Times New Roman" w:cs="Times New Roman"/>
          <w:sz w:val="24"/>
          <w:lang w:eastAsia="en-AU"/>
        </w:rPr>
        <w:t>the person</w:t>
      </w:r>
      <w:r w:rsidRPr="00905367">
        <w:rPr>
          <w:rFonts w:eastAsia="Times New Roman" w:cs="Times New Roman"/>
          <w:sz w:val="24"/>
          <w:lang w:eastAsia="en-AU"/>
        </w:rPr>
        <w:t xml:space="preserve"> is to become an Australian citizen.</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 xml:space="preserve">A person who, while not a permanent resident, has a right to live and work indefinitely in Australia, may also be engaged in the circumstances set out above. If OPC engages such a person, </w:t>
      </w:r>
      <w:r>
        <w:rPr>
          <w:rFonts w:eastAsia="Times New Roman" w:cs="Times New Roman"/>
          <w:sz w:val="24"/>
          <w:lang w:eastAsia="en-AU"/>
        </w:rPr>
        <w:t>the person’s</w:t>
      </w:r>
      <w:r w:rsidRPr="00905367">
        <w:rPr>
          <w:rFonts w:eastAsia="Times New Roman" w:cs="Times New Roman"/>
          <w:sz w:val="24"/>
          <w:lang w:eastAsia="en-AU"/>
        </w:rPr>
        <w:t xml:space="preserve"> engagement is conditional upon becoming a permanent resident within a specified time after commencing employment in OPC and becoming an Australian citizen within a specified time after becoming a permanent resident. FPC will consider the circumstances of the </w:t>
      </w:r>
      <w:r>
        <w:rPr>
          <w:rFonts w:eastAsia="Times New Roman" w:cs="Times New Roman"/>
          <w:sz w:val="24"/>
          <w:lang w:eastAsia="en-AU"/>
        </w:rPr>
        <w:t>non-citizen</w:t>
      </w:r>
      <w:r w:rsidRPr="00905367">
        <w:rPr>
          <w:rFonts w:eastAsia="Times New Roman" w:cs="Times New Roman"/>
          <w:sz w:val="24"/>
          <w:lang w:eastAsia="en-AU"/>
        </w:rPr>
        <w:t xml:space="preserve">, and </w:t>
      </w:r>
      <w:r>
        <w:rPr>
          <w:rFonts w:eastAsia="Times New Roman" w:cs="Times New Roman"/>
          <w:sz w:val="24"/>
          <w:lang w:eastAsia="en-AU"/>
        </w:rPr>
        <w:t>the person’s</w:t>
      </w:r>
      <w:r w:rsidRPr="00905367">
        <w:rPr>
          <w:rFonts w:eastAsia="Times New Roman" w:cs="Times New Roman"/>
          <w:sz w:val="24"/>
          <w:lang w:eastAsia="en-AU"/>
        </w:rPr>
        <w:t xml:space="preserve"> eligibility for permanent residency and Australian citizenship, when determining the specified time in which </w:t>
      </w:r>
      <w:r>
        <w:rPr>
          <w:rFonts w:eastAsia="Times New Roman" w:cs="Times New Roman"/>
          <w:sz w:val="24"/>
          <w:lang w:eastAsia="en-AU"/>
        </w:rPr>
        <w:t>the person</w:t>
      </w:r>
      <w:r w:rsidRPr="00905367">
        <w:rPr>
          <w:rFonts w:eastAsia="Times New Roman" w:cs="Times New Roman"/>
          <w:sz w:val="24"/>
          <w:lang w:eastAsia="en-AU"/>
        </w:rPr>
        <w:t xml:space="preserve"> is to become a permanent resident and an Australian citizen.</w:t>
      </w:r>
    </w:p>
    <w:p w:rsidR="00BE1418" w:rsidRPr="00643E56" w:rsidRDefault="00BE1418" w:rsidP="00BE1418">
      <w:pPr>
        <w:keepNext/>
        <w:spacing w:before="240" w:after="60" w:line="240" w:lineRule="auto"/>
        <w:outlineLvl w:val="3"/>
        <w:rPr>
          <w:rFonts w:ascii="Arial" w:eastAsia="Times New Roman" w:hAnsi="Arial" w:cs="Times New Roman"/>
          <w:b/>
          <w:kern w:val="28"/>
          <w:lang w:eastAsia="en-AU"/>
        </w:rPr>
      </w:pPr>
      <w:r w:rsidRPr="00643E56">
        <w:rPr>
          <w:rFonts w:ascii="Arial" w:eastAsia="Times New Roman" w:hAnsi="Arial" w:cs="Times New Roman"/>
          <w:b/>
          <w:kern w:val="28"/>
          <w:lang w:eastAsia="en-AU"/>
        </w:rPr>
        <w:t>If you have recently received a redundancy payment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There is a prohibition (exceptional circumstances can apply) on the engagement as an ongoing APS employee of a person who has received a redundancy benefit from the APS or the Parliamentary Service Department and whose redundancy benefit period has not elapsed. If you have received a redundancy benefit that may fit the criteria above, include the information in your application.</w:t>
      </w:r>
    </w:p>
    <w:p w:rsidR="00BE1418" w:rsidRPr="00643E56" w:rsidRDefault="00BE1418" w:rsidP="00BE1418">
      <w:pPr>
        <w:keepNext/>
        <w:spacing w:before="240" w:after="60" w:line="240" w:lineRule="auto"/>
        <w:outlineLvl w:val="3"/>
        <w:rPr>
          <w:rFonts w:ascii="Arial" w:eastAsia="Times New Roman" w:hAnsi="Arial" w:cs="Times New Roman"/>
          <w:b/>
          <w:kern w:val="28"/>
          <w:lang w:eastAsia="en-AU"/>
        </w:rPr>
      </w:pPr>
      <w:r w:rsidRPr="00643E56">
        <w:rPr>
          <w:rFonts w:ascii="Arial" w:eastAsia="Times New Roman" w:hAnsi="Arial" w:cs="Times New Roman"/>
          <w:b/>
          <w:kern w:val="28"/>
          <w:lang w:eastAsia="en-AU"/>
        </w:rPr>
        <w:t>Security clearances</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staff have access to material that is classified in the interests of national security or is otherwise sensitive. Your employment is subject to you obtaining a security clearance to the Baseline level within the first 6 months of employment. The contact officer can give you information about how this is done.</w:t>
      </w:r>
    </w:p>
    <w:p w:rsidR="00BE1418" w:rsidRPr="00CC33A7" w:rsidRDefault="00BE1418" w:rsidP="00BE1418">
      <w:pPr>
        <w:pStyle w:val="Head5"/>
        <w:rPr>
          <w:sz w:val="26"/>
          <w:szCs w:val="26"/>
        </w:rPr>
      </w:pPr>
      <w:bookmarkStart w:id="16" w:name="_Toc484705374"/>
      <w:r w:rsidRPr="00CC33A7">
        <w:rPr>
          <w:sz w:val="26"/>
          <w:szCs w:val="26"/>
        </w:rPr>
        <w:t>Probation</w:t>
      </w:r>
      <w:bookmarkEnd w:id="16"/>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Engagement of an APS employee is usually made on probation. Employment on probation enables your conduct and work to be assessed to determine your suitability for continued employment.</w:t>
      </w:r>
    </w:p>
    <w:p w:rsidR="00BE1418" w:rsidRPr="00CC33A7" w:rsidRDefault="00BE1418" w:rsidP="00BE1418">
      <w:pPr>
        <w:pStyle w:val="Head5"/>
        <w:rPr>
          <w:sz w:val="26"/>
          <w:szCs w:val="26"/>
        </w:rPr>
      </w:pPr>
      <w:bookmarkStart w:id="17" w:name="_Toc484705375"/>
      <w:r w:rsidRPr="00CC33A7">
        <w:rPr>
          <w:sz w:val="26"/>
          <w:szCs w:val="26"/>
        </w:rPr>
        <w:t>APS Values, Employment Principles and Code of Conduct</w:t>
      </w:r>
      <w:bookmarkEnd w:id="17"/>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 xml:space="preserve">The APS Values and APS Employment Principles, contained in sections 10 and 10A of the </w:t>
      </w:r>
      <w:r w:rsidRPr="00905367">
        <w:rPr>
          <w:rFonts w:eastAsia="Times New Roman" w:cs="Times New Roman"/>
          <w:i/>
          <w:sz w:val="24"/>
          <w:lang w:eastAsia="en-AU"/>
        </w:rPr>
        <w:t>Public Service Act 1999</w:t>
      </w:r>
      <w:r w:rsidRPr="00905367">
        <w:rPr>
          <w:rFonts w:eastAsia="Times New Roman" w:cs="Times New Roman"/>
          <w:sz w:val="24"/>
          <w:lang w:eastAsia="en-AU"/>
        </w:rPr>
        <w:t xml:space="preserve">, are important to the way in which all staff perform their work in OPC. The APS Values, APS Employment Principles and the Code of Conduct (contained in section 13 of the </w:t>
      </w:r>
      <w:r w:rsidRPr="00905367">
        <w:rPr>
          <w:rFonts w:eastAsia="Times New Roman" w:cs="Times New Roman"/>
          <w:i/>
          <w:sz w:val="24"/>
          <w:lang w:eastAsia="en-AU"/>
        </w:rPr>
        <w:t>Public Service Act 1999</w:t>
      </w:r>
      <w:r w:rsidRPr="00905367">
        <w:rPr>
          <w:rFonts w:eastAsia="Times New Roman" w:cs="Times New Roman"/>
          <w:sz w:val="24"/>
          <w:lang w:eastAsia="en-AU"/>
        </w:rPr>
        <w:t>) are not simply aspirational statements of intent. All APS employees are required to uphold the APS Values and APS Employment Principles and comply with the Code of Conduct. A copy of the APS Values, APS Employment Principles and the Code of Conduct is attached to this document.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APS Values are designed to:</w:t>
      </w:r>
    </w:p>
    <w:p w:rsidR="00BE1418" w:rsidRPr="00892136" w:rsidRDefault="00BE1418" w:rsidP="00892136">
      <w:pPr>
        <w:pStyle w:val="BodyPara"/>
        <w:numPr>
          <w:ilvl w:val="1"/>
          <w:numId w:val="38"/>
        </w:numPr>
      </w:pPr>
      <w:r w:rsidRPr="00892136">
        <w:t>provide the philosophical underpinning for the APS;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reflect public expectations of the relationship between public servants and the Government, the Parliament and the Australian community;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articulate the culture and operating ethos of the APS.</w:t>
      </w:r>
    </w:p>
    <w:p w:rsidR="00BE1418" w:rsidRPr="00CC33A7" w:rsidRDefault="00BE1418" w:rsidP="00BE1418">
      <w:pPr>
        <w:pStyle w:val="Head5"/>
        <w:rPr>
          <w:sz w:val="26"/>
          <w:szCs w:val="26"/>
        </w:rPr>
      </w:pPr>
      <w:bookmarkStart w:id="18" w:name="_Toc484705376"/>
      <w:r w:rsidRPr="00CC33A7">
        <w:rPr>
          <w:sz w:val="26"/>
          <w:szCs w:val="26"/>
        </w:rPr>
        <w:t>An equal opportunity employer</w:t>
      </w:r>
      <w:bookmarkEnd w:id="18"/>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Australian Public Service values and promotes equal employment opportunity, and the filling of a vacant position within OPC will be determined solely on the basis of merit.</w:t>
      </w:r>
    </w:p>
    <w:p w:rsidR="00BE1418" w:rsidRPr="00CC33A7" w:rsidRDefault="00BE1418" w:rsidP="00BE1418">
      <w:pPr>
        <w:pStyle w:val="Head5"/>
        <w:rPr>
          <w:sz w:val="26"/>
          <w:szCs w:val="26"/>
        </w:rPr>
      </w:pPr>
      <w:bookmarkStart w:id="19" w:name="_Toc484705377"/>
      <w:r w:rsidRPr="00CC33A7">
        <w:rPr>
          <w:sz w:val="26"/>
          <w:szCs w:val="26"/>
        </w:rPr>
        <w:t>Diversity in the workplace</w:t>
      </w:r>
      <w:bookmarkEnd w:id="19"/>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Australian Public Service values and promotes Workplace Diversity.</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Workplace Diversity requires that people from diverse backgrounds are not disadvantaged in competing for Australian Public Service careers. It also recognises the positive contribution that a diverse workforce can make to organisational effectiveness.</w:t>
      </w:r>
    </w:p>
    <w:p w:rsidR="00BE1418" w:rsidRPr="00CC33A7" w:rsidRDefault="00BE1418" w:rsidP="00BE1418">
      <w:pPr>
        <w:pStyle w:val="Head5"/>
        <w:rPr>
          <w:sz w:val="26"/>
          <w:szCs w:val="26"/>
        </w:rPr>
      </w:pPr>
      <w:bookmarkStart w:id="20" w:name="_Toc484705378"/>
      <w:r w:rsidRPr="00CC33A7">
        <w:rPr>
          <w:sz w:val="26"/>
          <w:szCs w:val="26"/>
        </w:rPr>
        <w:t>Smoke-free workplace</w:t>
      </w:r>
      <w:bookmarkEnd w:id="20"/>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OPC promotes a smoke-free workplace.</w:t>
      </w:r>
    </w:p>
    <w:p w:rsidR="00BE1418" w:rsidRPr="00CC33A7" w:rsidRDefault="00BE1418" w:rsidP="00BE1418">
      <w:pPr>
        <w:pStyle w:val="Head2"/>
      </w:pPr>
      <w:bookmarkStart w:id="21" w:name="_Toc484705379"/>
      <w:r>
        <w:t>6</w:t>
      </w:r>
      <w:r w:rsidRPr="00643E56">
        <w:t>. What happens after you apply</w:t>
      </w:r>
      <w:bookmarkEnd w:id="21"/>
    </w:p>
    <w:p w:rsidR="00BE1418" w:rsidRPr="00CC33A7" w:rsidRDefault="00BE1418" w:rsidP="00BE1418">
      <w:pPr>
        <w:pStyle w:val="Head5"/>
        <w:rPr>
          <w:sz w:val="26"/>
          <w:szCs w:val="26"/>
        </w:rPr>
      </w:pPr>
      <w:bookmarkStart w:id="22" w:name="_Toc484705380"/>
      <w:r w:rsidRPr="00CC33A7">
        <w:rPr>
          <w:sz w:val="26"/>
          <w:szCs w:val="26"/>
        </w:rPr>
        <w:t>The selection committee</w:t>
      </w:r>
      <w:bookmarkEnd w:id="22"/>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selection process will be conducted by a committee made up of two or three members. The committee is responsible for advertising the position, conducting the selection process and making a report to the First Parliamentary Counsel.</w:t>
      </w:r>
    </w:p>
    <w:p w:rsidR="00BE1418" w:rsidRPr="00CC33A7" w:rsidRDefault="00BE1418" w:rsidP="00BE1418">
      <w:pPr>
        <w:pStyle w:val="Head5"/>
        <w:rPr>
          <w:sz w:val="26"/>
          <w:szCs w:val="26"/>
        </w:rPr>
      </w:pPr>
      <w:bookmarkStart w:id="23" w:name="_Toc484705381"/>
      <w:r w:rsidRPr="00CC33A7">
        <w:rPr>
          <w:sz w:val="26"/>
          <w:szCs w:val="26"/>
        </w:rPr>
        <w:t>Interviews</w:t>
      </w:r>
      <w:bookmarkEnd w:id="23"/>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If you are selected for an interview, you will be given a couple of days’ notice before you are required to attend the interview. If you are unable to attend the interview at the scheduled time, it may be possible to organise another time.</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 xml:space="preserve">Before the interview, you should familiarise yourself with OPC’s work. You can do this by obtaining a copy of our Annual Report and </w:t>
      </w:r>
      <w:r w:rsidRPr="00905367">
        <w:rPr>
          <w:rFonts w:eastAsia="Times New Roman" w:cs="Times New Roman"/>
          <w:i/>
          <w:sz w:val="24"/>
          <w:lang w:eastAsia="en-AU"/>
        </w:rPr>
        <w:t>OPC’s drafting services: A guide for clients</w:t>
      </w:r>
      <w:r w:rsidRPr="00905367">
        <w:rPr>
          <w:rFonts w:eastAsia="Times New Roman" w:cs="Times New Roman"/>
          <w:sz w:val="24"/>
          <w:lang w:eastAsia="en-AU"/>
        </w:rPr>
        <w:t>. Both are available on our website and can be sent to you on request.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At the interview, you will be asked questions relating to the functions of the job and your skills, knowledge and experience. You can prepare for the interview by thinking about questions that may be asked by the selection committee and how you could answer them.</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It is important that you are able to talk about the skills, knowledge and experience on which you have based your application. The selection committee makes its decision on referee reports and on material presented by you in your written application and at the interview. It is up to you to convince the selection committee that you are the best person for the job.</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At the interview, you will be given the chance to ask questions about the job. Questions about general conditions of employment (salary, leave, etc.) can also be asked at the interview. You can find a summary of the conditions of employment on our website, and a copy can be sent to you on request.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selection committee may contact persons you have named as referees, and other persons whom it thinks are appropriate, to assist it in making a decision, to confirm its impressions of you or to confirm information provided by you.</w:t>
      </w:r>
    </w:p>
    <w:p w:rsidR="00BE1418" w:rsidRPr="00CC33A7" w:rsidRDefault="00BE1418" w:rsidP="00BE1418">
      <w:pPr>
        <w:pStyle w:val="Head5"/>
        <w:rPr>
          <w:sz w:val="26"/>
          <w:szCs w:val="26"/>
        </w:rPr>
      </w:pPr>
      <w:bookmarkStart w:id="24" w:name="_Toc484705382"/>
      <w:r w:rsidRPr="00CC33A7">
        <w:rPr>
          <w:sz w:val="26"/>
          <w:szCs w:val="26"/>
        </w:rPr>
        <w:t>The committee’s recommendation</w:t>
      </w:r>
      <w:bookmarkEnd w:id="24"/>
    </w:p>
    <w:p w:rsidR="00BE1418" w:rsidRPr="00905367" w:rsidRDefault="00BE1418" w:rsidP="00BE1418">
      <w:pPr>
        <w:spacing w:before="240" w:line="240" w:lineRule="auto"/>
        <w:rPr>
          <w:rFonts w:eastAsia="Times New Roman" w:cs="Times New Roman"/>
          <w:sz w:val="24"/>
          <w:lang w:eastAsia="en-AU"/>
        </w:rPr>
      </w:pPr>
      <w:bookmarkStart w:id="25" w:name="BkSingle"/>
      <w:r w:rsidRPr="00905367">
        <w:rPr>
          <w:rFonts w:eastAsia="Times New Roman" w:cs="Times New Roman"/>
          <w:sz w:val="24"/>
          <w:lang w:eastAsia="en-AU"/>
        </w:rPr>
        <w:t>After all the applicants who were selected for interview have been interviewed, the selection committee will make a recommendation to First Parliamentary Counsel about the applicant the committee considers is the best person for the job. If First Parliamentary Counsel approves the committee’s recommendation, an offer of employment or promotion will be made to the recommended applicant. If the offer is accepted, all other applicants will be advised that they were unsuccessful in applying for the job. If the recommended applicant does not accept the job, other applicants who were ranked as suitable may be offered the job in order of ranking.</w:t>
      </w:r>
    </w:p>
    <w:bookmarkEnd w:id="25"/>
    <w:p w:rsidR="00BE1418" w:rsidRPr="00CC33A7" w:rsidRDefault="00BE1418" w:rsidP="00BE1418">
      <w:pPr>
        <w:pStyle w:val="Head2"/>
      </w:pPr>
      <w:r w:rsidRPr="00643E56">
        <w:br w:type="page"/>
      </w:r>
      <w:bookmarkStart w:id="26" w:name="_Toc484705383"/>
      <w:r>
        <w:t>7</w:t>
      </w:r>
      <w:r w:rsidRPr="00643E56">
        <w:t>. Other information</w:t>
      </w:r>
      <w:bookmarkEnd w:id="26"/>
    </w:p>
    <w:p w:rsidR="00BE1418" w:rsidRPr="00CC33A7" w:rsidRDefault="00BE1418" w:rsidP="00BE1418">
      <w:pPr>
        <w:pStyle w:val="Head5"/>
        <w:rPr>
          <w:sz w:val="26"/>
          <w:szCs w:val="26"/>
        </w:rPr>
      </w:pPr>
      <w:bookmarkStart w:id="27" w:name="_Toc484705384"/>
      <w:r w:rsidRPr="00CC33A7">
        <w:rPr>
          <w:sz w:val="26"/>
          <w:szCs w:val="26"/>
        </w:rPr>
        <w:t>Website</w:t>
      </w:r>
      <w:bookmarkEnd w:id="27"/>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Our website is www.opc.gov.au.</w:t>
      </w:r>
    </w:p>
    <w:p w:rsidR="00BE1418" w:rsidRPr="00CC33A7" w:rsidRDefault="00BE1418" w:rsidP="00BE1418">
      <w:pPr>
        <w:pStyle w:val="Head5"/>
        <w:rPr>
          <w:sz w:val="26"/>
          <w:szCs w:val="26"/>
        </w:rPr>
      </w:pPr>
      <w:bookmarkStart w:id="28" w:name="_Toc484705385"/>
      <w:r w:rsidRPr="00CC33A7">
        <w:rPr>
          <w:sz w:val="26"/>
          <w:szCs w:val="26"/>
        </w:rPr>
        <w:t>24-hour answering machine</w:t>
      </w:r>
      <w:bookmarkEnd w:id="28"/>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You may ring (02) 6120 1470 to leave a message.</w:t>
      </w:r>
    </w:p>
    <w:p w:rsidR="00BE1418" w:rsidRPr="00CC33A7" w:rsidRDefault="00BE1418" w:rsidP="00BE1418">
      <w:pPr>
        <w:pStyle w:val="Head5"/>
        <w:rPr>
          <w:sz w:val="26"/>
          <w:szCs w:val="26"/>
        </w:rPr>
      </w:pPr>
      <w:bookmarkStart w:id="29" w:name="_Toc484705386"/>
      <w:r w:rsidRPr="00CC33A7">
        <w:rPr>
          <w:sz w:val="26"/>
          <w:szCs w:val="26"/>
        </w:rPr>
        <w:t>Other documents you may want to look at</w:t>
      </w:r>
      <w:bookmarkEnd w:id="29"/>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Below is a list of other documents that you may wish to have a look at in deciding whether to apply and how to frame your application (especially if you are unfamiliar with legislative drafting work and the nature of the work done by OPC). These documents are available on our website or can be sent to you on request.</w:t>
      </w:r>
    </w:p>
    <w:p w:rsidR="00BE1418" w:rsidRPr="00905367" w:rsidRDefault="00BE1418" w:rsidP="00BE1418">
      <w:pPr>
        <w:numPr>
          <w:ilvl w:val="0"/>
          <w:numId w:val="14"/>
        </w:numPr>
        <w:spacing w:before="240" w:line="240" w:lineRule="auto"/>
        <w:ind w:left="993" w:hanging="426"/>
        <w:rPr>
          <w:rFonts w:eastAsia="Times New Roman" w:cs="Times New Roman"/>
          <w:sz w:val="24"/>
          <w:lang w:eastAsia="en-AU"/>
        </w:rPr>
      </w:pPr>
      <w:r w:rsidRPr="00905367">
        <w:rPr>
          <w:rFonts w:eastAsia="Times New Roman" w:cs="Times New Roman"/>
          <w:sz w:val="24"/>
          <w:lang w:eastAsia="en-AU"/>
        </w:rPr>
        <w:t>OPC Annual Report</w:t>
      </w:r>
    </w:p>
    <w:p w:rsidR="00BE1418" w:rsidRPr="00905367" w:rsidRDefault="00BE1418" w:rsidP="00BE1418">
      <w:pPr>
        <w:numPr>
          <w:ilvl w:val="0"/>
          <w:numId w:val="14"/>
        </w:numPr>
        <w:spacing w:before="240" w:line="240" w:lineRule="auto"/>
        <w:ind w:left="993" w:hanging="426"/>
        <w:rPr>
          <w:rFonts w:eastAsia="Times New Roman" w:cs="Times New Roman"/>
          <w:sz w:val="24"/>
          <w:lang w:eastAsia="en-AU"/>
        </w:rPr>
      </w:pPr>
      <w:r w:rsidRPr="00905367">
        <w:rPr>
          <w:rFonts w:eastAsia="Times New Roman" w:cs="Times New Roman"/>
          <w:sz w:val="24"/>
          <w:lang w:eastAsia="en-AU"/>
        </w:rPr>
        <w:t>OPC’s drafting services: A guide for clients</w:t>
      </w:r>
    </w:p>
    <w:p w:rsidR="00BE1418" w:rsidRPr="00905367" w:rsidRDefault="00BE1418" w:rsidP="00BE1418">
      <w:pPr>
        <w:numPr>
          <w:ilvl w:val="0"/>
          <w:numId w:val="14"/>
        </w:numPr>
        <w:spacing w:before="240" w:line="240" w:lineRule="auto"/>
        <w:ind w:left="993" w:hanging="426"/>
        <w:rPr>
          <w:rFonts w:eastAsia="Times New Roman" w:cs="Times New Roman"/>
          <w:sz w:val="24"/>
          <w:lang w:eastAsia="en-AU"/>
        </w:rPr>
      </w:pPr>
      <w:bookmarkStart w:id="30" w:name="BkAttachmentA1"/>
      <w:r w:rsidRPr="00905367">
        <w:rPr>
          <w:rFonts w:eastAsia="Times New Roman" w:cs="Times New Roman"/>
          <w:sz w:val="24"/>
          <w:lang w:eastAsia="en-AU"/>
        </w:rPr>
        <w:t>Office of Parliamentary Counsel Enterprise Agreement 2016-201</w:t>
      </w:r>
      <w:bookmarkEnd w:id="30"/>
      <w:r w:rsidRPr="00905367">
        <w:rPr>
          <w:rFonts w:eastAsia="Times New Roman" w:cs="Times New Roman"/>
          <w:sz w:val="24"/>
          <w:lang w:eastAsia="en-AU"/>
        </w:rPr>
        <w:t>9</w:t>
      </w:r>
    </w:p>
    <w:p w:rsidR="00BE1418" w:rsidRPr="00905367" w:rsidRDefault="00BE1418" w:rsidP="00BE1418">
      <w:pPr>
        <w:numPr>
          <w:ilvl w:val="0"/>
          <w:numId w:val="14"/>
        </w:numPr>
        <w:spacing w:before="240" w:line="240" w:lineRule="auto"/>
        <w:ind w:left="993" w:hanging="426"/>
        <w:rPr>
          <w:rFonts w:eastAsia="Times New Roman" w:cs="Times New Roman"/>
          <w:sz w:val="24"/>
          <w:lang w:eastAsia="en-AU"/>
        </w:rPr>
      </w:pPr>
      <w:r w:rsidRPr="00905367">
        <w:rPr>
          <w:rFonts w:eastAsia="Times New Roman" w:cs="Times New Roman"/>
          <w:sz w:val="24"/>
          <w:lang w:eastAsia="en-AU"/>
        </w:rPr>
        <w:t>Performance Management Program for Corporate Services and Publication staff</w:t>
      </w:r>
    </w:p>
    <w:p w:rsidR="00BE1418" w:rsidRPr="00643E56" w:rsidRDefault="00BE1418" w:rsidP="00BE1418">
      <w:pPr>
        <w:numPr>
          <w:ilvl w:val="0"/>
          <w:numId w:val="14"/>
        </w:numPr>
        <w:spacing w:before="240" w:line="240" w:lineRule="auto"/>
        <w:ind w:left="993" w:hanging="426"/>
        <w:rPr>
          <w:rFonts w:eastAsia="Times New Roman" w:cs="Times New Roman"/>
          <w:i/>
          <w:sz w:val="24"/>
          <w:szCs w:val="24"/>
          <w:lang w:eastAsia="en-AU"/>
        </w:rPr>
      </w:pPr>
      <w:r>
        <w:rPr>
          <w:rFonts w:eastAsia="Times New Roman" w:cs="Times New Roman"/>
          <w:sz w:val="24"/>
          <w:lang w:eastAsia="en-AU"/>
        </w:rPr>
        <w:t>T</w:t>
      </w:r>
      <w:r w:rsidRPr="00905367">
        <w:rPr>
          <w:rFonts w:eastAsia="Times New Roman" w:cs="Times New Roman"/>
          <w:sz w:val="24"/>
          <w:lang w:eastAsia="en-AU"/>
        </w:rPr>
        <w:t>he Federal Register of Legislation website (www.legislation.gov.au)</w:t>
      </w:r>
      <w:r w:rsidRPr="00643E56">
        <w:rPr>
          <w:rFonts w:eastAsia="Calibri" w:cs="Times New Roman"/>
        </w:rPr>
        <w:br w:type="page"/>
      </w:r>
    </w:p>
    <w:p w:rsidR="00BE1418" w:rsidRPr="007B0CE9" w:rsidRDefault="00BE1418" w:rsidP="00BE1418">
      <w:pPr>
        <w:pStyle w:val="Head2"/>
        <w:rPr>
          <w:b w:val="0"/>
        </w:rPr>
      </w:pPr>
      <w:bookmarkStart w:id="31" w:name="_Toc484705387"/>
      <w:r w:rsidRPr="007B0CE9">
        <w:t>APS Values</w:t>
      </w:r>
      <w:bookmarkEnd w:id="31"/>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APS Values are as follows:</w:t>
      </w:r>
    </w:p>
    <w:p w:rsidR="00BE1418" w:rsidRPr="00892136" w:rsidRDefault="00BE1418" w:rsidP="00892136">
      <w:pPr>
        <w:pStyle w:val="BodyPara"/>
        <w:numPr>
          <w:ilvl w:val="1"/>
          <w:numId w:val="39"/>
        </w:numPr>
      </w:pPr>
      <w:r w:rsidRPr="00892136">
        <w:rPr>
          <w:b/>
          <w:i/>
        </w:rPr>
        <w:t>Committed to service</w:t>
      </w:r>
      <w:r w:rsidRPr="00892136">
        <w:t>—The APS is professional, objective, innovative and efficient, and works collaboratively to achieve the best results for the Australian community and the Government.</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b/>
          <w:i/>
          <w:sz w:val="24"/>
          <w:lang w:eastAsia="en-AU"/>
        </w:rPr>
        <w:t>Ethical</w:t>
      </w:r>
      <w:r w:rsidRPr="00905367">
        <w:rPr>
          <w:rFonts w:eastAsia="Times New Roman" w:cs="Times New Roman"/>
          <w:sz w:val="24"/>
          <w:lang w:eastAsia="en-AU"/>
        </w:rPr>
        <w:t>—The APS demonstrates leadership, is trustworthy, and acts with integrity, in all that it does.</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b/>
          <w:i/>
          <w:sz w:val="24"/>
          <w:lang w:eastAsia="en-AU"/>
        </w:rPr>
        <w:t>Respectful</w:t>
      </w:r>
      <w:r w:rsidRPr="00905367">
        <w:rPr>
          <w:rFonts w:eastAsia="Times New Roman" w:cs="Times New Roman"/>
          <w:sz w:val="24"/>
          <w:lang w:eastAsia="en-AU"/>
        </w:rPr>
        <w:t>—The APS respects all people, including their rights and their heritage.</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b/>
          <w:i/>
          <w:sz w:val="24"/>
          <w:lang w:eastAsia="en-AU"/>
        </w:rPr>
        <w:t>Accountable</w:t>
      </w:r>
      <w:r w:rsidRPr="00905367">
        <w:rPr>
          <w:rFonts w:eastAsia="Times New Roman" w:cs="Times New Roman"/>
          <w:sz w:val="24"/>
          <w:lang w:eastAsia="en-AU"/>
        </w:rPr>
        <w:t>—The APS is open and accountable to the Australian community under the law and within the framework of Ministerial responsibility.</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b/>
          <w:i/>
          <w:sz w:val="24"/>
          <w:lang w:eastAsia="en-AU"/>
        </w:rPr>
        <w:t>Impartial</w:t>
      </w:r>
      <w:r w:rsidRPr="00905367">
        <w:rPr>
          <w:rFonts w:eastAsia="Times New Roman" w:cs="Times New Roman"/>
          <w:sz w:val="24"/>
          <w:lang w:eastAsia="en-AU"/>
        </w:rPr>
        <w:t>—The APS is apolitical and provides the Government with advice that is frank, honest, timely and based on the best available evidence.</w:t>
      </w:r>
    </w:p>
    <w:p w:rsidR="00BE1418" w:rsidRPr="00CC33A7" w:rsidRDefault="00BE1418" w:rsidP="00BE1418">
      <w:pPr>
        <w:pStyle w:val="Head2"/>
      </w:pPr>
      <w:bookmarkStart w:id="32" w:name="_Toc484705388"/>
      <w:r w:rsidRPr="00643E56">
        <w:t>APS Employment Principles</w:t>
      </w:r>
      <w:bookmarkEnd w:id="32"/>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APS is a career-based public service that:</w:t>
      </w:r>
    </w:p>
    <w:p w:rsidR="00BE1418" w:rsidRPr="00892136" w:rsidRDefault="00BE1418" w:rsidP="00892136">
      <w:pPr>
        <w:pStyle w:val="BodyPara"/>
        <w:numPr>
          <w:ilvl w:val="1"/>
          <w:numId w:val="40"/>
        </w:numPr>
      </w:pPr>
      <w:r w:rsidRPr="00892136">
        <w:t>makes fair employment decisions with a fair system of review;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recognises that the usual basis for engagement is as an ongoing APS employee;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makes decisions relating to engagement and promotion that are based on merit;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requires effective performance from each employee;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 xml:space="preserve">provides flexible, safe and rewarding workplaces where communication, consultation, cooperation and input from employees on matters that affect their workplaces are valued; and </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provides workplaces that are free from discrimination, patronage and favouritism; and</w:t>
      </w:r>
    </w:p>
    <w:p w:rsidR="00BE1418" w:rsidRPr="00905367" w:rsidRDefault="00BE1418" w:rsidP="00BE1418">
      <w:pPr>
        <w:numPr>
          <w:ilvl w:val="1"/>
          <w:numId w:val="13"/>
        </w:numPr>
        <w:spacing w:before="240" w:line="240" w:lineRule="auto"/>
        <w:rPr>
          <w:rFonts w:eastAsia="Times New Roman" w:cs="Times New Roman"/>
          <w:sz w:val="24"/>
          <w:lang w:eastAsia="en-AU"/>
        </w:rPr>
      </w:pPr>
      <w:r w:rsidRPr="00905367">
        <w:rPr>
          <w:rFonts w:eastAsia="Times New Roman" w:cs="Times New Roman"/>
          <w:sz w:val="24"/>
          <w:lang w:eastAsia="en-AU"/>
        </w:rPr>
        <w:t>recognises the diversity of the Australian community and fosters diversity in the workplace.</w:t>
      </w:r>
    </w:p>
    <w:p w:rsidR="00BE1418" w:rsidRPr="00CC33A7" w:rsidRDefault="00BE1418" w:rsidP="00BE1418">
      <w:pPr>
        <w:pStyle w:val="Head2"/>
      </w:pPr>
      <w:bookmarkStart w:id="33" w:name="_Toc484705389"/>
      <w:r w:rsidRPr="00643E56">
        <w:t>The APS Code of Conduct</w:t>
      </w:r>
      <w:bookmarkEnd w:id="33"/>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The Code of Conduct requires that an APS employee must: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(1)</w:t>
      </w:r>
      <w:r w:rsidRPr="00905367">
        <w:rPr>
          <w:rFonts w:eastAsia="Times New Roman" w:cs="Times New Roman"/>
          <w:sz w:val="24"/>
          <w:lang w:eastAsia="en-AU"/>
        </w:rPr>
        <w:tab/>
        <w:t>behave honestly and with integrity in connection with APS employment.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(2)</w:t>
      </w:r>
      <w:r w:rsidRPr="00905367">
        <w:rPr>
          <w:rFonts w:eastAsia="Times New Roman" w:cs="Times New Roman"/>
          <w:sz w:val="24"/>
          <w:lang w:eastAsia="en-AU"/>
        </w:rPr>
        <w:tab/>
        <w:t>act with care and diligence in connection with APS employment.</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(3)</w:t>
      </w:r>
      <w:r w:rsidRPr="00905367">
        <w:rPr>
          <w:rFonts w:eastAsia="Times New Roman" w:cs="Times New Roman"/>
          <w:sz w:val="24"/>
          <w:lang w:eastAsia="en-AU"/>
        </w:rPr>
        <w:tab/>
        <w:t>when acting in connection with APS employment, treat everyone with respect and courtesy, and without harassment.</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(4)</w:t>
      </w:r>
      <w:r w:rsidRPr="00905367">
        <w:rPr>
          <w:rFonts w:eastAsia="Times New Roman" w:cs="Times New Roman"/>
          <w:sz w:val="24"/>
          <w:lang w:eastAsia="en-AU"/>
        </w:rPr>
        <w:tab/>
        <w:t>when acting in connection with APS employment, comply with all applicable Australian laws.</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(5)</w:t>
      </w:r>
      <w:r w:rsidRPr="00905367">
        <w:rPr>
          <w:rFonts w:eastAsia="Times New Roman" w:cs="Times New Roman"/>
          <w:sz w:val="24"/>
          <w:lang w:eastAsia="en-AU"/>
        </w:rPr>
        <w:tab/>
        <w:t>comply with any lawful and reasonable direction given by someone in the employee’s Agency who has authority to give the direction.</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(6)</w:t>
      </w:r>
      <w:r w:rsidRPr="00905367">
        <w:rPr>
          <w:rFonts w:eastAsia="Times New Roman" w:cs="Times New Roman"/>
          <w:sz w:val="24"/>
          <w:lang w:eastAsia="en-AU"/>
        </w:rPr>
        <w:tab/>
        <w:t>maintain appropriate confidentiality about dealings that the employee has with any Minister or Minister’s member of staff.</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(7)</w:t>
      </w:r>
      <w:r w:rsidRPr="00905367">
        <w:rPr>
          <w:rFonts w:eastAsia="Times New Roman" w:cs="Times New Roman"/>
          <w:sz w:val="24"/>
          <w:lang w:eastAsia="en-AU"/>
        </w:rPr>
        <w:tab/>
        <w:t>disclose, and take reasonable steps to avoid, any conflict of interest (real or apparent) in connection with APS employment.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(8)</w:t>
      </w:r>
      <w:r w:rsidRPr="00905367">
        <w:rPr>
          <w:rFonts w:eastAsia="Times New Roman" w:cs="Times New Roman"/>
          <w:sz w:val="24"/>
          <w:lang w:eastAsia="en-AU"/>
        </w:rPr>
        <w:tab/>
        <w:t>use Commonwealth resources in a proper manner.</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(9)</w:t>
      </w:r>
      <w:r w:rsidRPr="00905367">
        <w:rPr>
          <w:rFonts w:eastAsia="Times New Roman" w:cs="Times New Roman"/>
          <w:sz w:val="24"/>
          <w:lang w:eastAsia="en-AU"/>
        </w:rPr>
        <w:tab/>
        <w:t>not provide false or misleading information in response to a request for information that is made for official purposes in connection with the employee’s APS employment.</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(10)</w:t>
      </w:r>
      <w:r w:rsidRPr="00905367">
        <w:rPr>
          <w:rFonts w:eastAsia="Times New Roman" w:cs="Times New Roman"/>
          <w:sz w:val="24"/>
          <w:lang w:eastAsia="en-AU"/>
        </w:rPr>
        <w:tab/>
        <w:t>not make improper use of:</w:t>
      </w:r>
    </w:p>
    <w:p w:rsidR="00BE1418" w:rsidRPr="00905367" w:rsidRDefault="00BE1418" w:rsidP="00BE1418">
      <w:pPr>
        <w:spacing w:before="240" w:line="240" w:lineRule="auto"/>
        <w:ind w:left="720"/>
        <w:rPr>
          <w:rFonts w:eastAsia="Times New Roman" w:cs="Times New Roman"/>
          <w:sz w:val="24"/>
          <w:lang w:eastAsia="en-AU"/>
        </w:rPr>
      </w:pPr>
      <w:r w:rsidRPr="00905367">
        <w:rPr>
          <w:rFonts w:eastAsia="Times New Roman" w:cs="Times New Roman"/>
          <w:sz w:val="24"/>
          <w:lang w:eastAsia="en-AU"/>
        </w:rPr>
        <w:t>(a)</w:t>
      </w:r>
      <w:r w:rsidRPr="00905367">
        <w:rPr>
          <w:rFonts w:eastAsia="Times New Roman" w:cs="Times New Roman"/>
          <w:sz w:val="24"/>
          <w:lang w:eastAsia="en-AU"/>
        </w:rPr>
        <w:tab/>
        <w:t>inside information; or</w:t>
      </w:r>
    </w:p>
    <w:p w:rsidR="00BE1418" w:rsidRPr="00905367" w:rsidRDefault="00BE1418" w:rsidP="00BE1418">
      <w:pPr>
        <w:spacing w:before="240" w:line="240" w:lineRule="auto"/>
        <w:ind w:left="1418" w:hanging="698"/>
        <w:rPr>
          <w:rFonts w:eastAsia="Times New Roman" w:cs="Times New Roman"/>
          <w:sz w:val="24"/>
          <w:lang w:eastAsia="en-AU"/>
        </w:rPr>
      </w:pPr>
      <w:r w:rsidRPr="00905367">
        <w:rPr>
          <w:rFonts w:eastAsia="Times New Roman" w:cs="Times New Roman"/>
          <w:sz w:val="24"/>
          <w:lang w:eastAsia="en-AU"/>
        </w:rPr>
        <w:t>(b)</w:t>
      </w:r>
      <w:r w:rsidRPr="00905367">
        <w:rPr>
          <w:rFonts w:eastAsia="Times New Roman" w:cs="Times New Roman"/>
          <w:sz w:val="24"/>
          <w:lang w:eastAsia="en-AU"/>
        </w:rPr>
        <w:tab/>
        <w:t>the employee’s duties, status, power or authority; in order to gain, or seek to gain, a benefit or advantage for the employee or for any other person.</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(11)</w:t>
      </w:r>
      <w:r w:rsidRPr="00905367">
        <w:rPr>
          <w:rFonts w:eastAsia="Times New Roman" w:cs="Times New Roman"/>
          <w:sz w:val="24"/>
          <w:lang w:eastAsia="en-AU"/>
        </w:rPr>
        <w:tab/>
        <w:t>at all times behave in a way that upholds the APS Values and Employment Principles, and the integrity and good reputation of the employee’s Agency and the APS.</w:t>
      </w:r>
    </w:p>
    <w:p w:rsidR="00BE1418" w:rsidRPr="00905367" w:rsidRDefault="00BE1418" w:rsidP="00BE1418">
      <w:pPr>
        <w:spacing w:before="240" w:line="240" w:lineRule="auto"/>
        <w:ind w:left="709" w:hanging="709"/>
        <w:rPr>
          <w:rFonts w:eastAsia="Times New Roman" w:cs="Times New Roman"/>
          <w:sz w:val="24"/>
          <w:lang w:eastAsia="en-AU"/>
        </w:rPr>
      </w:pPr>
      <w:r w:rsidRPr="00905367">
        <w:rPr>
          <w:rFonts w:eastAsia="Times New Roman" w:cs="Times New Roman"/>
          <w:sz w:val="24"/>
          <w:lang w:eastAsia="en-AU"/>
        </w:rPr>
        <w:t>(12)</w:t>
      </w:r>
      <w:r w:rsidRPr="00905367">
        <w:rPr>
          <w:rFonts w:eastAsia="Times New Roman" w:cs="Times New Roman"/>
          <w:sz w:val="24"/>
          <w:lang w:eastAsia="en-AU"/>
        </w:rPr>
        <w:tab/>
        <w:t>while on duty overseas, at all times behave in a way that upholds the good reputation of Australia.</w:t>
      </w:r>
    </w:p>
    <w:p w:rsidR="00BE1418" w:rsidRPr="00905367" w:rsidRDefault="00BE1418" w:rsidP="00BE1418">
      <w:pPr>
        <w:spacing w:before="240" w:line="240" w:lineRule="auto"/>
        <w:rPr>
          <w:rFonts w:eastAsia="Times New Roman" w:cs="Times New Roman"/>
          <w:sz w:val="24"/>
          <w:lang w:eastAsia="en-AU"/>
        </w:rPr>
      </w:pPr>
      <w:r w:rsidRPr="00905367">
        <w:rPr>
          <w:rFonts w:eastAsia="Times New Roman" w:cs="Times New Roman"/>
          <w:sz w:val="24"/>
          <w:lang w:eastAsia="en-AU"/>
        </w:rPr>
        <w:t>(13)</w:t>
      </w:r>
      <w:r w:rsidRPr="00905367">
        <w:rPr>
          <w:rFonts w:eastAsia="Times New Roman" w:cs="Times New Roman"/>
          <w:sz w:val="24"/>
          <w:lang w:eastAsia="en-AU"/>
        </w:rPr>
        <w:tab/>
        <w:t>comply with any other conduct requirement that is prescribed by the regulations.</w:t>
      </w:r>
    </w:p>
    <w:p w:rsidR="00BE1418" w:rsidRPr="00905367" w:rsidRDefault="00BE1418" w:rsidP="00BE1418">
      <w:pPr>
        <w:spacing w:before="122" w:line="198" w:lineRule="exact"/>
        <w:ind w:left="840" w:hanging="851"/>
        <w:rPr>
          <w:rFonts w:eastAsia="Times New Roman" w:cs="Times New Roman"/>
          <w:sz w:val="20"/>
          <w:lang w:eastAsia="en-AU"/>
        </w:rPr>
      </w:pPr>
      <w:r w:rsidRPr="00905367">
        <w:rPr>
          <w:rFonts w:eastAsia="Times New Roman" w:cs="Times New Roman"/>
          <w:sz w:val="20"/>
          <w:lang w:eastAsia="en-AU"/>
        </w:rPr>
        <w:t>Note:</w:t>
      </w:r>
      <w:r w:rsidRPr="00905367">
        <w:rPr>
          <w:rFonts w:eastAsia="Times New Roman" w:cs="Times New Roman"/>
          <w:sz w:val="20"/>
          <w:lang w:eastAsia="en-AU"/>
        </w:rPr>
        <w:tab/>
        <w:t>Regulation 2.1 of the Public Service Regulations provides that an APS employee must not, except in the course of his or her duties as an APS employee or with the Agency Head’s express authority, give or disclose, directly or indirectly, to any person any information about government business or anything of which the employee has official knowledge.</w:t>
      </w:r>
    </w:p>
    <w:p w:rsidR="00BE1418" w:rsidRPr="00905367" w:rsidRDefault="00BE1418" w:rsidP="00BE1418">
      <w:pPr>
        <w:keepNext/>
        <w:keepLines/>
        <w:spacing w:line="160" w:lineRule="exact"/>
        <w:rPr>
          <w:rFonts w:eastAsia="Times New Roman" w:cs="Times New Roman"/>
          <w:sz w:val="16"/>
          <w:lang w:eastAsia="en-AU"/>
        </w:rPr>
      </w:pPr>
      <w:r w:rsidRPr="00905367">
        <w:rPr>
          <w:rFonts w:eastAsia="Times New Roman" w:cs="Times New Roman"/>
          <w:sz w:val="16"/>
          <w:lang w:eastAsia="en-AU"/>
        </w:rPr>
        <w:br w:type="page"/>
      </w:r>
    </w:p>
    <w:p w:rsidR="00BE1418" w:rsidRPr="00643E56" w:rsidRDefault="00BE1418" w:rsidP="00BE1418">
      <w:pPr>
        <w:keepNext/>
        <w:keepLines/>
        <w:spacing w:line="160" w:lineRule="exact"/>
        <w:rPr>
          <w:rFonts w:ascii="Arial" w:eastAsia="Times New Roman" w:hAnsi="Arial" w:cs="Arial"/>
          <w:b/>
          <w:bCs/>
          <w:sz w:val="20"/>
          <w:lang w:eastAsia="en-AU"/>
        </w:rPr>
      </w:pPr>
      <w:r w:rsidRPr="00643E56">
        <w:rPr>
          <w:rFonts w:ascii="Arial" w:eastAsia="Times New Roman" w:hAnsi="Arial" w:cs="Arial"/>
          <w:b/>
          <w:bCs/>
          <w:noProof/>
          <w:sz w:val="20"/>
          <w:lang w:eastAsia="en-AU"/>
        </w:rPr>
        <w:drawing>
          <wp:anchor distT="0" distB="0" distL="114300" distR="114300" simplePos="0" relativeHeight="251661312" behindDoc="0" locked="0" layoutInCell="0" allowOverlap="1" wp14:anchorId="474BE933" wp14:editId="463E235E">
            <wp:simplePos x="0" y="0"/>
            <wp:positionH relativeFrom="column">
              <wp:posOffset>-331470</wp:posOffset>
            </wp:positionH>
            <wp:positionV relativeFrom="paragraph">
              <wp:posOffset>-807720</wp:posOffset>
            </wp:positionV>
            <wp:extent cx="3966210" cy="998220"/>
            <wp:effectExtent l="19050" t="0" r="0" b="0"/>
            <wp:wrapNone/>
            <wp:docPr id="1" name="Picture 34"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C_inline"/>
                    <pic:cNvPicPr>
                      <a:picLocks noChangeAspect="1" noChangeArrowheads="1"/>
                    </pic:cNvPicPr>
                  </pic:nvPicPr>
                  <pic:blipFill>
                    <a:blip r:embed="rId12" cstate="print"/>
                    <a:srcRect/>
                    <a:stretch>
                      <a:fillRect/>
                    </a:stretch>
                  </pic:blipFill>
                  <pic:spPr bwMode="auto">
                    <a:xfrm>
                      <a:off x="0" y="0"/>
                      <a:ext cx="3966210" cy="998220"/>
                    </a:xfrm>
                    <a:prstGeom prst="rect">
                      <a:avLst/>
                    </a:prstGeom>
                    <a:noFill/>
                    <a:ln w="9525">
                      <a:noFill/>
                      <a:miter lim="800000"/>
                      <a:headEnd/>
                      <a:tailEnd/>
                    </a:ln>
                  </pic:spPr>
                </pic:pic>
              </a:graphicData>
            </a:graphic>
          </wp:anchor>
        </w:drawing>
      </w:r>
      <w:r w:rsidRPr="00643E56">
        <w:rPr>
          <w:rFonts w:ascii="Arial" w:eastAsia="Times New Roman" w:hAnsi="Arial" w:cs="Arial"/>
          <w:b/>
          <w:bCs/>
          <w:noProof/>
          <w:sz w:val="20"/>
          <w:lang w:eastAsia="en-AU"/>
        </w:rPr>
        <w:drawing>
          <wp:anchor distT="0" distB="0" distL="114300" distR="114300" simplePos="0" relativeHeight="251659264" behindDoc="0" locked="0" layoutInCell="0" allowOverlap="1" wp14:anchorId="58DF9ED2" wp14:editId="15DCB7AE">
            <wp:simplePos x="0" y="0"/>
            <wp:positionH relativeFrom="column">
              <wp:posOffset>-331470</wp:posOffset>
            </wp:positionH>
            <wp:positionV relativeFrom="paragraph">
              <wp:posOffset>-845820</wp:posOffset>
            </wp:positionV>
            <wp:extent cx="3966210" cy="998220"/>
            <wp:effectExtent l="19050" t="0" r="0" b="0"/>
            <wp:wrapNone/>
            <wp:docPr id="3" name="Picture 3"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C_inline"/>
                    <pic:cNvPicPr>
                      <a:picLocks noChangeAspect="1" noChangeArrowheads="1"/>
                    </pic:cNvPicPr>
                  </pic:nvPicPr>
                  <pic:blipFill>
                    <a:blip r:embed="rId12" cstate="print"/>
                    <a:srcRect/>
                    <a:stretch>
                      <a:fillRect/>
                    </a:stretch>
                  </pic:blipFill>
                  <pic:spPr bwMode="auto">
                    <a:xfrm>
                      <a:off x="0" y="0"/>
                      <a:ext cx="3966210" cy="998220"/>
                    </a:xfrm>
                    <a:prstGeom prst="rect">
                      <a:avLst/>
                    </a:prstGeom>
                    <a:noFill/>
                    <a:ln w="9525">
                      <a:noFill/>
                      <a:miter lim="800000"/>
                      <a:headEnd/>
                      <a:tailEnd/>
                    </a:ln>
                  </pic:spPr>
                </pic:pic>
              </a:graphicData>
            </a:graphic>
          </wp:anchor>
        </w:drawing>
      </w:r>
    </w:p>
    <w:p w:rsidR="00BE1418" w:rsidRPr="00643E56" w:rsidRDefault="00BE1418" w:rsidP="00BE1418">
      <w:pPr>
        <w:framePr w:w="4896" w:h="297" w:hSpace="187" w:wrap="auto" w:vAnchor="page" w:hAnchor="page" w:x="6714" w:y="721" w:anchorLock="1"/>
        <w:jc w:val="center"/>
        <w:rPr>
          <w:rFonts w:ascii="Arial" w:eastAsia="Calibri" w:hAnsi="Arial" w:cs="Arial"/>
          <w:b/>
          <w:bCs/>
          <w:sz w:val="32"/>
          <w:szCs w:val="32"/>
        </w:rPr>
      </w:pPr>
      <w:r w:rsidRPr="00643E56">
        <w:rPr>
          <w:rFonts w:ascii="Arial" w:eastAsia="Calibri" w:hAnsi="Arial" w:cs="Arial"/>
          <w:b/>
          <w:bCs/>
          <w:sz w:val="32"/>
          <w:szCs w:val="32"/>
        </w:rPr>
        <w:t>JOB APPLICATION COVERSHEET</w:t>
      </w:r>
    </w:p>
    <w:p w:rsidR="00BE1418" w:rsidRPr="00643E56" w:rsidRDefault="00BE1418" w:rsidP="00BE1418">
      <w:pPr>
        <w:spacing w:after="120"/>
        <w:rPr>
          <w:rFonts w:ascii="Arial" w:eastAsia="Calibri" w:hAnsi="Arial" w:cs="Arial"/>
          <w:b/>
          <w:bCs/>
          <w:sz w:val="20"/>
        </w:rPr>
      </w:pPr>
    </w:p>
    <w:p w:rsidR="00BE1418" w:rsidRPr="00643E56" w:rsidRDefault="00BE1418" w:rsidP="00BE1418">
      <w:pPr>
        <w:spacing w:after="120"/>
        <w:rPr>
          <w:rFonts w:ascii="Arial" w:eastAsia="Calibri" w:hAnsi="Arial" w:cs="Arial"/>
          <w:b/>
          <w:bCs/>
          <w:sz w:val="20"/>
        </w:rPr>
      </w:pPr>
      <w:r w:rsidRPr="00643E56">
        <w:rPr>
          <w:rFonts w:eastAsia="Calibri" w:cs="Times New Roman"/>
          <w:noProof/>
          <w:lang w:eastAsia="en-AU"/>
        </w:rPr>
        <mc:AlternateContent>
          <mc:Choice Requires="wps">
            <w:drawing>
              <wp:anchor distT="0" distB="0" distL="114300" distR="114300" simplePos="0" relativeHeight="251660288" behindDoc="0" locked="1" layoutInCell="0" allowOverlap="1" wp14:anchorId="4C76DC6D" wp14:editId="06F31632">
                <wp:simplePos x="0" y="0"/>
                <wp:positionH relativeFrom="column">
                  <wp:posOffset>-838200</wp:posOffset>
                </wp:positionH>
                <wp:positionV relativeFrom="page">
                  <wp:posOffset>1143000</wp:posOffset>
                </wp:positionV>
                <wp:extent cx="7208520" cy="0"/>
                <wp:effectExtent l="9525" t="9525" r="11430" b="9525"/>
                <wp:wrapNone/>
                <wp:docPr id="2" name="Freeform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208520" cy="0"/>
                        </a:xfrm>
                        <a:custGeom>
                          <a:avLst/>
                          <a:gdLst>
                            <a:gd name="T0" fmla="*/ 0 w 11352"/>
                            <a:gd name="T1" fmla="*/ 0 h 1"/>
                            <a:gd name="T2" fmla="*/ 11352 w 11352"/>
                            <a:gd name="T3" fmla="*/ 0 h 1"/>
                          </a:gdLst>
                          <a:ahLst/>
                          <a:cxnLst>
                            <a:cxn ang="0">
                              <a:pos x="T0" y="T1"/>
                            </a:cxn>
                            <a:cxn ang="0">
                              <a:pos x="T2" y="T3"/>
                            </a:cxn>
                          </a:cxnLst>
                          <a:rect l="0" t="0" r="r" b="b"/>
                          <a:pathLst>
                            <a:path w="11352" h="1">
                              <a:moveTo>
                                <a:pt x="0" y="0"/>
                              </a:moveTo>
                              <a:lnTo>
                                <a:pt x="113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66pt;margin-top:90pt;width:56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" o:allowincell="f" path="m,l11352,e" filled="f">
                <v:path arrowok="t" o:connecttype="custom" o:connectlocs="0,0;7208520,0" o:connectangles="0,0"/>
                <o:lock v:ext="edit" aspectratio="t"/>
                <w10:wrap anchory="page"/>
                <w10:anchorlock/>
              </v:shape>
            </w:pict>
          </mc:Fallback>
        </mc:AlternateContent>
      </w:r>
      <w:r w:rsidRPr="00643E56">
        <w:rPr>
          <w:rFonts w:ascii="Arial" w:eastAsia="Calibri" w:hAnsi="Arial" w:cs="Arial"/>
          <w:b/>
          <w:bCs/>
          <w:sz w:val="20"/>
        </w:rPr>
        <w:t>Position applied for:</w:t>
      </w:r>
    </w:p>
    <w:tbl>
      <w:tblPr>
        <w:tblW w:w="8755" w:type="dxa"/>
        <w:tblLayout w:type="fixed"/>
        <w:tblLook w:val="0000" w:firstRow="0" w:lastRow="0" w:firstColumn="0" w:lastColumn="0" w:noHBand="0" w:noVBand="0"/>
      </w:tblPr>
      <w:tblGrid>
        <w:gridCol w:w="2235"/>
        <w:gridCol w:w="141"/>
        <w:gridCol w:w="3402"/>
        <w:gridCol w:w="2977"/>
      </w:tblGrid>
      <w:tr w:rsidR="00BE1418" w:rsidRPr="00643E56" w:rsidTr="000A6463">
        <w:trPr>
          <w:cantSplit/>
        </w:trPr>
        <w:tc>
          <w:tcPr>
            <w:tcW w:w="2235"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eastAsia="Calibri" w:hAnsi="Arial" w:cs="Arial"/>
                <w:sz w:val="20"/>
              </w:rPr>
              <w:t>Job title/classification:</w:t>
            </w:r>
          </w:p>
        </w:tc>
        <w:tc>
          <w:tcPr>
            <w:tcW w:w="6520" w:type="dxa"/>
            <w:gridSpan w:val="3"/>
            <w:tcBorders>
              <w:top w:val="nil"/>
              <w:left w:val="nil"/>
              <w:bottom w:val="single" w:sz="4" w:space="0" w:color="auto"/>
              <w:right w:val="nil"/>
            </w:tcBorders>
          </w:tcPr>
          <w:p w:rsidR="00BE1418" w:rsidRPr="00643E56" w:rsidRDefault="00BE1418" w:rsidP="000A6463">
            <w:pPr>
              <w:rPr>
                <w:rFonts w:ascii="Arial" w:eastAsia="Calibri" w:hAnsi="Arial" w:cs="Arial"/>
                <w:sz w:val="20"/>
              </w:rPr>
            </w:pPr>
          </w:p>
        </w:tc>
      </w:tr>
      <w:tr w:rsidR="00BE1418" w:rsidRPr="00643E56" w:rsidTr="000A6463">
        <w:trPr>
          <w:cantSplit/>
          <w:trHeight w:val="243"/>
        </w:trPr>
        <w:tc>
          <w:tcPr>
            <w:tcW w:w="2376" w:type="dxa"/>
            <w:gridSpan w:val="2"/>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 xml:space="preserve">How did you learn </w:t>
            </w:r>
          </w:p>
        </w:tc>
        <w:tc>
          <w:tcPr>
            <w:tcW w:w="3402"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2.75pt;height:9pt" o:ole="">
                  <v:imagedata r:id="rId13" o:title=""/>
                </v:shape>
                <w:control r:id="rId14" w:name="CheckBox172" w:shapeid="_x0000_i1079"/>
              </w:object>
            </w:r>
            <w:r w:rsidRPr="00643E56">
              <w:rPr>
                <w:rFonts w:ascii="Arial" w:eastAsia="Calibri" w:hAnsi="Arial" w:cs="Arial"/>
                <w:sz w:val="20"/>
              </w:rPr>
              <w:t>PS Gazette / APSjobs website</w:t>
            </w:r>
          </w:p>
        </w:tc>
        <w:tc>
          <w:tcPr>
            <w:tcW w:w="2977"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081" type="#_x0000_t75" style="width:12.75pt;height:9pt" o:ole="">
                  <v:imagedata r:id="rId15" o:title=""/>
                </v:shape>
                <w:control r:id="rId16" w:name="CheckBox1711111" w:shapeid="_x0000_i1081"/>
              </w:object>
            </w:r>
            <w:r w:rsidRPr="00643E56">
              <w:rPr>
                <w:rFonts w:ascii="Arial" w:eastAsia="Calibri" w:hAnsi="Arial" w:cs="Arial"/>
                <w:sz w:val="20"/>
              </w:rPr>
              <w:t>OPC website</w:t>
            </w:r>
          </w:p>
        </w:tc>
      </w:tr>
      <w:tr w:rsidR="00BE1418" w:rsidRPr="00643E56" w:rsidTr="000A6463">
        <w:trPr>
          <w:cantSplit/>
          <w:trHeight w:val="243"/>
        </w:trPr>
        <w:tc>
          <w:tcPr>
            <w:tcW w:w="2376" w:type="dxa"/>
            <w:gridSpan w:val="2"/>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about this position?</w:t>
            </w:r>
          </w:p>
        </w:tc>
        <w:tc>
          <w:tcPr>
            <w:tcW w:w="3402"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083" type="#_x0000_t75" style="width:12.75pt;height:9pt" o:ole="">
                  <v:imagedata r:id="rId17" o:title=""/>
                </v:shape>
                <w:control r:id="rId18" w:name="CheckBox171111" w:shapeid="_x0000_i1083"/>
              </w:object>
            </w:r>
            <w:r w:rsidRPr="00643E56">
              <w:rPr>
                <w:rFonts w:ascii="Arial" w:eastAsia="Calibri" w:hAnsi="Arial" w:cs="Arial"/>
                <w:sz w:val="20"/>
              </w:rPr>
              <w:t>seek.com</w:t>
            </w:r>
          </w:p>
        </w:tc>
        <w:tc>
          <w:tcPr>
            <w:tcW w:w="2977"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085" type="#_x0000_t75" style="width:12.75pt;height:9pt" o:ole="">
                  <v:imagedata r:id="rId19" o:title=""/>
                </v:shape>
                <w:control r:id="rId20" w:name="CheckBox21121" w:shapeid="_x0000_i1085"/>
              </w:object>
            </w:r>
            <w:r w:rsidRPr="00643E56">
              <w:rPr>
                <w:rFonts w:ascii="Arial" w:eastAsia="Calibri" w:hAnsi="Arial" w:cs="Arial"/>
                <w:sz w:val="20"/>
              </w:rPr>
              <w:t>Other ...............................</w:t>
            </w:r>
          </w:p>
        </w:tc>
      </w:tr>
    </w:tbl>
    <w:p w:rsidR="00BE1418" w:rsidRPr="00643E56" w:rsidRDefault="00BE1418" w:rsidP="00BE1418">
      <w:pPr>
        <w:spacing w:before="80" w:after="120"/>
        <w:rPr>
          <w:rFonts w:ascii="Arial" w:eastAsia="Calibri" w:hAnsi="Arial" w:cs="Arial"/>
          <w:b/>
          <w:bCs/>
          <w:sz w:val="20"/>
        </w:rPr>
      </w:pPr>
      <w:r w:rsidRPr="00643E56">
        <w:rPr>
          <w:rFonts w:ascii="Arial" w:eastAsia="Calibri" w:hAnsi="Arial" w:cs="Arial"/>
          <w:b/>
          <w:bCs/>
          <w:sz w:val="20"/>
        </w:rPr>
        <w:t>Personal Details:</w:t>
      </w:r>
    </w:p>
    <w:tbl>
      <w:tblPr>
        <w:tblW w:w="0" w:type="auto"/>
        <w:tblLayout w:type="fixed"/>
        <w:tblLook w:val="0000" w:firstRow="0" w:lastRow="0" w:firstColumn="0" w:lastColumn="0" w:noHBand="0" w:noVBand="0"/>
      </w:tblPr>
      <w:tblGrid>
        <w:gridCol w:w="1245"/>
        <w:gridCol w:w="281"/>
        <w:gridCol w:w="850"/>
        <w:gridCol w:w="113"/>
        <w:gridCol w:w="499"/>
        <w:gridCol w:w="600"/>
        <w:gridCol w:w="146"/>
        <w:gridCol w:w="1052"/>
        <w:gridCol w:w="701"/>
        <w:gridCol w:w="576"/>
        <w:gridCol w:w="285"/>
        <w:gridCol w:w="707"/>
        <w:gridCol w:w="1665"/>
      </w:tblGrid>
      <w:tr w:rsidR="00BE1418" w:rsidRPr="00643E56" w:rsidTr="000A6463">
        <w:tc>
          <w:tcPr>
            <w:tcW w:w="1245"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eastAsia="Calibri" w:hAnsi="Arial" w:cs="Arial"/>
                <w:sz w:val="20"/>
              </w:rPr>
              <w:t>Title:</w:t>
            </w:r>
          </w:p>
        </w:tc>
        <w:tc>
          <w:tcPr>
            <w:tcW w:w="1244" w:type="dxa"/>
            <w:gridSpan w:val="3"/>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087" type="#_x0000_t75" style="width:12.75pt;height:9pt" o:ole="">
                  <v:imagedata r:id="rId21" o:title=""/>
                </v:shape>
                <w:control r:id="rId22" w:name="CheckBox11" w:shapeid="_x0000_i1087"/>
              </w:object>
            </w:r>
            <w:r w:rsidRPr="00643E56">
              <w:rPr>
                <w:rFonts w:ascii="Arial" w:eastAsia="Calibri" w:hAnsi="Arial" w:cs="Arial"/>
                <w:sz w:val="20"/>
              </w:rPr>
              <w:t xml:space="preserve">Mr </w:t>
            </w:r>
          </w:p>
        </w:tc>
        <w:tc>
          <w:tcPr>
            <w:tcW w:w="1245" w:type="dxa"/>
            <w:gridSpan w:val="3"/>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089" type="#_x0000_t75" style="width:12.75pt;height:9pt" o:ole="">
                  <v:imagedata r:id="rId23" o:title=""/>
                </v:shape>
                <w:control r:id="rId24" w:name="CheckBox12" w:shapeid="_x0000_i1089"/>
              </w:object>
            </w:r>
            <w:r w:rsidRPr="00643E56">
              <w:rPr>
                <w:rFonts w:ascii="Arial" w:eastAsia="Calibri" w:hAnsi="Arial" w:cs="Arial"/>
                <w:sz w:val="20"/>
              </w:rPr>
              <w:t>Mrs</w:t>
            </w:r>
          </w:p>
        </w:tc>
        <w:tc>
          <w:tcPr>
            <w:tcW w:w="1052"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091" type="#_x0000_t75" style="width:12.75pt;height:9pt" o:ole="">
                  <v:imagedata r:id="rId25" o:title=""/>
                </v:shape>
                <w:control r:id="rId26" w:name="CheckBox13" w:shapeid="_x0000_i1091"/>
              </w:object>
            </w:r>
            <w:r w:rsidRPr="00643E56">
              <w:rPr>
                <w:rFonts w:ascii="Arial" w:eastAsia="Calibri" w:hAnsi="Arial" w:cs="Arial"/>
                <w:sz w:val="20"/>
              </w:rPr>
              <w:t>Ms</w:t>
            </w:r>
          </w:p>
        </w:tc>
        <w:tc>
          <w:tcPr>
            <w:tcW w:w="1277" w:type="dxa"/>
            <w:gridSpan w:val="2"/>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093" type="#_x0000_t75" style="width:12.75pt;height:9pt" o:ole="">
                  <v:imagedata r:id="rId27" o:title=""/>
                </v:shape>
                <w:control r:id="rId28" w:name="CheckBox14" w:shapeid="_x0000_i1093"/>
              </w:object>
            </w:r>
            <w:r w:rsidRPr="00643E56">
              <w:rPr>
                <w:rFonts w:ascii="Arial" w:eastAsia="Calibri" w:hAnsi="Arial" w:cs="Arial"/>
                <w:sz w:val="20"/>
              </w:rPr>
              <w:t>Miss</w:t>
            </w:r>
          </w:p>
        </w:tc>
        <w:tc>
          <w:tcPr>
            <w:tcW w:w="992" w:type="dxa"/>
            <w:gridSpan w:val="2"/>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095" type="#_x0000_t75" style="width:12.75pt;height:9pt" o:ole="">
                  <v:imagedata r:id="rId29" o:title=""/>
                </v:shape>
                <w:control r:id="rId30" w:name="CheckBox15" w:shapeid="_x0000_i1095"/>
              </w:object>
            </w:r>
            <w:r w:rsidRPr="00643E56">
              <w:rPr>
                <w:rFonts w:ascii="Arial" w:eastAsia="Calibri" w:hAnsi="Arial" w:cs="Arial"/>
                <w:sz w:val="20"/>
              </w:rPr>
              <w:t>Dr</w:t>
            </w:r>
          </w:p>
        </w:tc>
        <w:tc>
          <w:tcPr>
            <w:tcW w:w="1665"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097" type="#_x0000_t75" style="width:12.75pt;height:9pt" o:ole="">
                  <v:imagedata r:id="rId31" o:title=""/>
                </v:shape>
                <w:control r:id="rId32" w:name="CheckBox16" w:shapeid="_x0000_i1097"/>
              </w:object>
            </w:r>
            <w:r w:rsidRPr="00643E56">
              <w:rPr>
                <w:rFonts w:ascii="Arial" w:eastAsia="Calibri" w:hAnsi="Arial" w:cs="Arial"/>
                <w:sz w:val="20"/>
              </w:rPr>
              <w:t>Other ……..</w:t>
            </w:r>
          </w:p>
        </w:tc>
      </w:tr>
      <w:tr w:rsidR="00BE1418" w:rsidRPr="00643E56" w:rsidTr="000A6463">
        <w:trPr>
          <w:cantSplit/>
        </w:trPr>
        <w:tc>
          <w:tcPr>
            <w:tcW w:w="1526" w:type="dxa"/>
            <w:gridSpan w:val="2"/>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Given name/s:</w:t>
            </w:r>
          </w:p>
        </w:tc>
        <w:tc>
          <w:tcPr>
            <w:tcW w:w="3260" w:type="dxa"/>
            <w:gridSpan w:val="6"/>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c>
          <w:tcPr>
            <w:tcW w:w="1277" w:type="dxa"/>
            <w:gridSpan w:val="2"/>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Last Name:</w:t>
            </w:r>
          </w:p>
        </w:tc>
        <w:tc>
          <w:tcPr>
            <w:tcW w:w="2657" w:type="dxa"/>
            <w:gridSpan w:val="3"/>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r w:rsidR="00BE1418" w:rsidRPr="00643E56" w:rsidTr="000A6463">
        <w:trPr>
          <w:cantSplit/>
        </w:trPr>
        <w:tc>
          <w:tcPr>
            <w:tcW w:w="1245"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Phone: (H)</w:t>
            </w:r>
          </w:p>
        </w:tc>
        <w:tc>
          <w:tcPr>
            <w:tcW w:w="1743" w:type="dxa"/>
            <w:gridSpan w:val="4"/>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c>
          <w:tcPr>
            <w:tcW w:w="600"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(W)</w:t>
            </w:r>
          </w:p>
        </w:tc>
        <w:tc>
          <w:tcPr>
            <w:tcW w:w="1899" w:type="dxa"/>
            <w:gridSpan w:val="3"/>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c>
          <w:tcPr>
            <w:tcW w:w="861" w:type="dxa"/>
            <w:gridSpan w:val="2"/>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Mobile:</w:t>
            </w:r>
          </w:p>
        </w:tc>
        <w:tc>
          <w:tcPr>
            <w:tcW w:w="2372" w:type="dxa"/>
            <w:gridSpan w:val="2"/>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r w:rsidR="00BE1418" w:rsidRPr="00643E56" w:rsidTr="000A6463">
        <w:trPr>
          <w:cantSplit/>
        </w:trPr>
        <w:tc>
          <w:tcPr>
            <w:tcW w:w="2376" w:type="dxa"/>
            <w:gridSpan w:val="3"/>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Email (optional):</w:t>
            </w:r>
          </w:p>
        </w:tc>
        <w:tc>
          <w:tcPr>
            <w:tcW w:w="6344" w:type="dxa"/>
            <w:gridSpan w:val="10"/>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r w:rsidR="00BE1418" w:rsidRPr="00643E56" w:rsidTr="000A6463">
        <w:trPr>
          <w:cantSplit/>
        </w:trPr>
        <w:tc>
          <w:tcPr>
            <w:tcW w:w="2376" w:type="dxa"/>
            <w:gridSpan w:val="3"/>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Postal address:</w:t>
            </w:r>
          </w:p>
        </w:tc>
        <w:tc>
          <w:tcPr>
            <w:tcW w:w="6344" w:type="dxa"/>
            <w:gridSpan w:val="10"/>
            <w:tcBorders>
              <w:top w:val="single" w:sz="4" w:space="0" w:color="auto"/>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bl>
    <w:p w:rsidR="00BE1418" w:rsidRPr="00643E56" w:rsidRDefault="00BE1418" w:rsidP="00BE1418">
      <w:pPr>
        <w:spacing w:before="80" w:after="120"/>
        <w:rPr>
          <w:rFonts w:ascii="Arial" w:eastAsia="Calibri" w:hAnsi="Arial" w:cs="Arial"/>
          <w:bCs/>
          <w:sz w:val="20"/>
        </w:rPr>
      </w:pPr>
      <w:r w:rsidRPr="00643E56">
        <w:rPr>
          <w:rFonts w:ascii="Arial" w:eastAsia="Calibri" w:hAnsi="Arial" w:cs="Arial"/>
          <w:b/>
          <w:bCs/>
          <w:sz w:val="20"/>
        </w:rPr>
        <w:t>Are you a member of any of the following equity groups—</w:t>
      </w:r>
      <w:r w:rsidRPr="00643E56">
        <w:rPr>
          <w:rFonts w:ascii="Arial" w:eastAsia="Calibri" w:hAnsi="Arial" w:cs="Arial"/>
          <w:bCs/>
          <w:sz w:val="20"/>
        </w:rPr>
        <w:t>please indicate which ones(s):</w:t>
      </w:r>
    </w:p>
    <w:p w:rsidR="00BE1418" w:rsidRPr="00643E56" w:rsidRDefault="00BE1418" w:rsidP="00BE1418">
      <w:pPr>
        <w:spacing w:after="120"/>
        <w:rPr>
          <w:rFonts w:ascii="Arial" w:eastAsia="Calibri" w:hAnsi="Arial" w:cs="Arial"/>
          <w:b/>
          <w:bCs/>
          <w:sz w:val="20"/>
        </w:rPr>
      </w:pPr>
      <w:r w:rsidRPr="00643E56">
        <w:rPr>
          <w:rFonts w:ascii="Arial" w:hAnsi="Arial" w:cs="Arial"/>
          <w:sz w:val="20"/>
        </w:rPr>
        <w:object w:dxaOrig="225" w:dyaOrig="225">
          <v:shape id="_x0000_i1099" type="#_x0000_t75" style="width:12.75pt;height:9pt" o:ole="">
            <v:imagedata r:id="rId33" o:title=""/>
          </v:shape>
          <w:control r:id="rId34" w:name="CheckBox13214" w:shapeid="_x0000_i1099"/>
        </w:object>
      </w:r>
      <w:r w:rsidRPr="00643E56">
        <w:rPr>
          <w:rFonts w:ascii="Arial" w:eastAsia="Calibri" w:hAnsi="Arial" w:cs="Arial"/>
          <w:sz w:val="20"/>
        </w:rPr>
        <w:t xml:space="preserve">Aboriginal or Torres Strait Islander </w:t>
      </w:r>
      <w:r w:rsidRPr="00643E56">
        <w:rPr>
          <w:rFonts w:ascii="Arial" w:hAnsi="Arial" w:cs="Arial"/>
          <w:sz w:val="20"/>
        </w:rPr>
        <w:object w:dxaOrig="225" w:dyaOrig="225">
          <v:shape id="_x0000_i1101" type="#_x0000_t75" style="width:12.75pt;height:9pt" o:ole="">
            <v:imagedata r:id="rId35" o:title=""/>
          </v:shape>
          <w:control r:id="rId36" w:name="CheckBox13217" w:shapeid="_x0000_i1101"/>
        </w:object>
      </w:r>
      <w:r w:rsidRPr="00643E56">
        <w:rPr>
          <w:rFonts w:ascii="Arial" w:eastAsia="Calibri" w:hAnsi="Arial" w:cs="Arial"/>
          <w:sz w:val="20"/>
        </w:rPr>
        <w:t xml:space="preserve">Non-English speaking background </w:t>
      </w:r>
      <w:r w:rsidRPr="00643E56">
        <w:rPr>
          <w:rFonts w:ascii="Arial" w:hAnsi="Arial" w:cs="Arial"/>
          <w:sz w:val="20"/>
        </w:rPr>
        <w:object w:dxaOrig="225" w:dyaOrig="225">
          <v:shape id="_x0000_i1103" type="#_x0000_t75" style="width:12.75pt;height:9pt" o:ole="">
            <v:imagedata r:id="rId37" o:title=""/>
          </v:shape>
          <w:control r:id="rId38" w:name="CheckBox13218" w:shapeid="_x0000_i1103"/>
        </w:object>
      </w:r>
      <w:r w:rsidRPr="00643E56">
        <w:rPr>
          <w:rFonts w:ascii="Arial" w:eastAsia="Calibri" w:hAnsi="Arial" w:cs="Arial"/>
          <w:sz w:val="20"/>
        </w:rPr>
        <w:t>Person with a disability</w:t>
      </w:r>
    </w:p>
    <w:p w:rsidR="00BE1418" w:rsidRPr="00643E56" w:rsidRDefault="00BE1418" w:rsidP="00BE1418">
      <w:pPr>
        <w:spacing w:before="120" w:after="120"/>
        <w:rPr>
          <w:rFonts w:ascii="Arial" w:eastAsia="Calibri" w:hAnsi="Arial" w:cs="Arial"/>
          <w:b/>
          <w:bCs/>
          <w:sz w:val="20"/>
        </w:rPr>
      </w:pPr>
      <w:r w:rsidRPr="00643E56">
        <w:rPr>
          <w:rFonts w:ascii="Arial" w:eastAsia="Calibri" w:hAnsi="Arial" w:cs="Arial"/>
          <w:b/>
          <w:bCs/>
          <w:sz w:val="20"/>
        </w:rPr>
        <w:t>Nationality:</w:t>
      </w:r>
    </w:p>
    <w:tbl>
      <w:tblPr>
        <w:tblW w:w="0" w:type="auto"/>
        <w:tblLook w:val="0000" w:firstRow="0" w:lastRow="0" w:firstColumn="0" w:lastColumn="0" w:noHBand="0" w:noVBand="0"/>
      </w:tblPr>
      <w:tblGrid>
        <w:gridCol w:w="4908"/>
        <w:gridCol w:w="1320"/>
        <w:gridCol w:w="2492"/>
      </w:tblGrid>
      <w:tr w:rsidR="00BE1418" w:rsidRPr="00643E56" w:rsidTr="000A6463">
        <w:trPr>
          <w:cantSplit/>
        </w:trPr>
        <w:tc>
          <w:tcPr>
            <w:tcW w:w="4908"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eastAsia="Calibri" w:hAnsi="Arial" w:cs="Arial"/>
                <w:sz w:val="20"/>
              </w:rPr>
              <w:t>Are you an Australian Citizen?</w:t>
            </w:r>
          </w:p>
        </w:tc>
        <w:tc>
          <w:tcPr>
            <w:tcW w:w="1320" w:type="dxa"/>
            <w:tcBorders>
              <w:top w:val="nil"/>
              <w:left w:val="nil"/>
              <w:bottom w:val="nil"/>
              <w:right w:val="nil"/>
            </w:tcBorders>
          </w:tcPr>
          <w:p w:rsidR="00BE1418" w:rsidRPr="00643E56" w:rsidRDefault="00BE1418" w:rsidP="000A6463">
            <w:pPr>
              <w:spacing w:before="120"/>
              <w:rPr>
                <w:rFonts w:ascii="Arial" w:eastAsia="Calibri" w:hAnsi="Arial" w:cs="Arial"/>
                <w:sz w:val="20"/>
              </w:rPr>
            </w:pPr>
            <w:r w:rsidRPr="00643E56">
              <w:rPr>
                <w:rFonts w:ascii="Arial" w:hAnsi="Arial" w:cs="Arial"/>
                <w:sz w:val="20"/>
              </w:rPr>
              <w:object w:dxaOrig="225" w:dyaOrig="225">
                <v:shape id="_x0000_i1105" type="#_x0000_t75" style="width:12.75pt;height:9pt" o:ole="">
                  <v:imagedata r:id="rId39" o:title=""/>
                </v:shape>
                <w:control r:id="rId40" w:name="CheckBox1321" w:shapeid="_x0000_i1105"/>
              </w:object>
            </w:r>
            <w:r w:rsidRPr="00643E56">
              <w:rPr>
                <w:rFonts w:ascii="Arial" w:eastAsia="Calibri" w:hAnsi="Arial" w:cs="Arial"/>
                <w:sz w:val="20"/>
              </w:rPr>
              <w:t>Yes</w:t>
            </w:r>
          </w:p>
        </w:tc>
        <w:tc>
          <w:tcPr>
            <w:tcW w:w="2492" w:type="dxa"/>
            <w:tcBorders>
              <w:top w:val="nil"/>
              <w:left w:val="nil"/>
              <w:bottom w:val="nil"/>
              <w:right w:val="nil"/>
            </w:tcBorders>
          </w:tcPr>
          <w:p w:rsidR="00BE1418" w:rsidRPr="00643E56" w:rsidRDefault="00BE1418" w:rsidP="000A6463">
            <w:pPr>
              <w:spacing w:before="120"/>
              <w:rPr>
                <w:rFonts w:ascii="Arial" w:eastAsia="Calibri" w:hAnsi="Arial" w:cs="Arial"/>
                <w:sz w:val="20"/>
              </w:rPr>
            </w:pPr>
            <w:r w:rsidRPr="00643E56">
              <w:rPr>
                <w:rFonts w:ascii="Arial" w:hAnsi="Arial" w:cs="Arial"/>
                <w:sz w:val="20"/>
              </w:rPr>
              <w:object w:dxaOrig="225" w:dyaOrig="225">
                <v:shape id="_x0000_i1107" type="#_x0000_t75" style="width:12.75pt;height:9pt" o:ole="">
                  <v:imagedata r:id="rId41" o:title=""/>
                </v:shape>
                <w:control r:id="rId42" w:name="CheckBox132" w:shapeid="_x0000_i1107"/>
              </w:object>
            </w:r>
            <w:r w:rsidRPr="00643E56">
              <w:rPr>
                <w:rFonts w:ascii="Arial" w:eastAsia="Calibri" w:hAnsi="Arial" w:cs="Arial"/>
                <w:sz w:val="20"/>
              </w:rPr>
              <w:t>No</w:t>
            </w:r>
          </w:p>
        </w:tc>
      </w:tr>
      <w:tr w:rsidR="00BE1418" w:rsidRPr="00643E56" w:rsidTr="000A6463">
        <w:trPr>
          <w:cantSplit/>
        </w:trPr>
        <w:tc>
          <w:tcPr>
            <w:tcW w:w="4908"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eastAsia="Calibri" w:hAnsi="Arial" w:cs="Arial"/>
                <w:sz w:val="20"/>
              </w:rPr>
              <w:t>If no: do you have permanent resident status?</w:t>
            </w:r>
          </w:p>
        </w:tc>
        <w:tc>
          <w:tcPr>
            <w:tcW w:w="1320" w:type="dxa"/>
            <w:tcBorders>
              <w:top w:val="nil"/>
              <w:left w:val="nil"/>
              <w:bottom w:val="nil"/>
              <w:right w:val="nil"/>
            </w:tcBorders>
          </w:tcPr>
          <w:p w:rsidR="00BE1418" w:rsidRPr="00643E56" w:rsidRDefault="00BE1418" w:rsidP="000A6463">
            <w:pPr>
              <w:spacing w:before="80"/>
              <w:rPr>
                <w:rFonts w:ascii="Arial" w:eastAsia="Calibri" w:hAnsi="Arial" w:cs="Arial"/>
                <w:sz w:val="20"/>
              </w:rPr>
            </w:pPr>
            <w:r w:rsidRPr="00643E56">
              <w:rPr>
                <w:rFonts w:ascii="Arial" w:hAnsi="Arial" w:cs="Arial"/>
                <w:sz w:val="20"/>
              </w:rPr>
              <w:object w:dxaOrig="225" w:dyaOrig="225">
                <v:shape id="_x0000_i1109" type="#_x0000_t75" style="width:12.75pt;height:9pt" o:ole="">
                  <v:imagedata r:id="rId43" o:title=""/>
                </v:shape>
                <w:control r:id="rId44" w:name="CheckBox13211" w:shapeid="_x0000_i1109"/>
              </w:object>
            </w:r>
            <w:r w:rsidRPr="00643E56">
              <w:rPr>
                <w:rFonts w:ascii="Arial" w:eastAsia="Calibri" w:hAnsi="Arial" w:cs="Arial"/>
                <w:sz w:val="20"/>
              </w:rPr>
              <w:t>Yes</w:t>
            </w:r>
          </w:p>
        </w:tc>
        <w:tc>
          <w:tcPr>
            <w:tcW w:w="2492" w:type="dxa"/>
            <w:tcBorders>
              <w:top w:val="nil"/>
              <w:left w:val="nil"/>
              <w:bottom w:val="nil"/>
              <w:right w:val="nil"/>
            </w:tcBorders>
          </w:tcPr>
          <w:p w:rsidR="00BE1418" w:rsidRPr="00643E56" w:rsidRDefault="00BE1418" w:rsidP="000A6463">
            <w:pPr>
              <w:spacing w:before="80"/>
              <w:rPr>
                <w:rFonts w:ascii="Arial" w:eastAsia="Calibri" w:hAnsi="Arial" w:cs="Arial"/>
                <w:sz w:val="20"/>
              </w:rPr>
            </w:pPr>
            <w:r w:rsidRPr="00643E56">
              <w:rPr>
                <w:rFonts w:ascii="Arial" w:hAnsi="Arial" w:cs="Arial"/>
                <w:sz w:val="20"/>
              </w:rPr>
              <w:object w:dxaOrig="225" w:dyaOrig="225">
                <v:shape id="_x0000_i1111" type="#_x0000_t75" style="width:12.75pt;height:9pt" o:ole="">
                  <v:imagedata r:id="rId45" o:title=""/>
                </v:shape>
                <w:control r:id="rId46" w:name="CheckBox1322" w:shapeid="_x0000_i1111"/>
              </w:object>
            </w:r>
            <w:r w:rsidRPr="00643E56">
              <w:rPr>
                <w:rFonts w:ascii="Arial" w:eastAsia="Calibri" w:hAnsi="Arial" w:cs="Arial"/>
                <w:sz w:val="20"/>
              </w:rPr>
              <w:t>No</w:t>
            </w:r>
          </w:p>
        </w:tc>
      </w:tr>
      <w:tr w:rsidR="00BE1418" w:rsidRPr="00643E56" w:rsidTr="000A6463">
        <w:tc>
          <w:tcPr>
            <w:tcW w:w="4908"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eastAsia="Calibri" w:hAnsi="Arial" w:cs="Arial"/>
                <w:sz w:val="20"/>
              </w:rPr>
              <w:t xml:space="preserve">   have you applied for Australian citizenship?</w:t>
            </w:r>
          </w:p>
        </w:tc>
        <w:tc>
          <w:tcPr>
            <w:tcW w:w="1320" w:type="dxa"/>
            <w:tcBorders>
              <w:top w:val="nil"/>
              <w:left w:val="nil"/>
              <w:bottom w:val="nil"/>
              <w:right w:val="nil"/>
            </w:tcBorders>
          </w:tcPr>
          <w:p w:rsidR="00BE1418" w:rsidRPr="00643E56" w:rsidRDefault="00BE1418" w:rsidP="000A6463">
            <w:pPr>
              <w:spacing w:before="80"/>
              <w:rPr>
                <w:rFonts w:ascii="Arial" w:eastAsia="Calibri" w:hAnsi="Arial" w:cs="Arial"/>
                <w:sz w:val="20"/>
              </w:rPr>
            </w:pPr>
            <w:r w:rsidRPr="00643E56">
              <w:rPr>
                <w:rFonts w:ascii="Arial" w:hAnsi="Arial" w:cs="Arial"/>
                <w:sz w:val="20"/>
              </w:rPr>
              <w:object w:dxaOrig="225" w:dyaOrig="225">
                <v:shape id="_x0000_i1113" type="#_x0000_t75" style="width:12.75pt;height:9pt" o:ole="">
                  <v:imagedata r:id="rId47" o:title=""/>
                </v:shape>
                <w:control r:id="rId48" w:name="CheckBox132111" w:shapeid="_x0000_i1113"/>
              </w:object>
            </w:r>
            <w:r w:rsidRPr="00643E56">
              <w:rPr>
                <w:rFonts w:ascii="Arial" w:eastAsia="Calibri" w:hAnsi="Arial" w:cs="Arial"/>
                <w:sz w:val="20"/>
              </w:rPr>
              <w:t>Yes</w:t>
            </w:r>
          </w:p>
        </w:tc>
        <w:tc>
          <w:tcPr>
            <w:tcW w:w="2492" w:type="dxa"/>
            <w:tcBorders>
              <w:top w:val="nil"/>
              <w:left w:val="nil"/>
              <w:bottom w:val="nil"/>
              <w:right w:val="nil"/>
            </w:tcBorders>
          </w:tcPr>
          <w:p w:rsidR="00BE1418" w:rsidRPr="00643E56" w:rsidRDefault="00BE1418" w:rsidP="000A6463">
            <w:pPr>
              <w:spacing w:before="80"/>
              <w:rPr>
                <w:rFonts w:ascii="Arial" w:eastAsia="Calibri" w:hAnsi="Arial" w:cs="Arial"/>
                <w:sz w:val="20"/>
              </w:rPr>
            </w:pPr>
            <w:r w:rsidRPr="00643E56">
              <w:rPr>
                <w:rFonts w:ascii="Arial" w:hAnsi="Arial" w:cs="Arial"/>
                <w:sz w:val="20"/>
              </w:rPr>
              <w:object w:dxaOrig="225" w:dyaOrig="225">
                <v:shape id="_x0000_i1115" type="#_x0000_t75" style="width:12.75pt;height:9pt" o:ole="">
                  <v:imagedata r:id="rId49" o:title=""/>
                </v:shape>
                <w:control r:id="rId50" w:name="CheckBox1323" w:shapeid="_x0000_i1115"/>
              </w:object>
            </w:r>
            <w:r w:rsidRPr="00643E56">
              <w:rPr>
                <w:rFonts w:ascii="Arial" w:eastAsia="Calibri" w:hAnsi="Arial" w:cs="Arial"/>
                <w:sz w:val="20"/>
              </w:rPr>
              <w:t>No</w:t>
            </w:r>
          </w:p>
        </w:tc>
      </w:tr>
    </w:tbl>
    <w:p w:rsidR="00BE1418" w:rsidRPr="00643E56" w:rsidRDefault="00BE1418" w:rsidP="00BE1418">
      <w:pPr>
        <w:spacing w:before="80" w:after="80"/>
        <w:rPr>
          <w:rFonts w:ascii="Arial" w:eastAsia="Calibri" w:hAnsi="Arial" w:cs="Arial"/>
          <w:b/>
          <w:bCs/>
          <w:sz w:val="20"/>
        </w:rPr>
      </w:pPr>
      <w:r w:rsidRPr="00643E56">
        <w:rPr>
          <w:rFonts w:ascii="Arial" w:eastAsia="Calibri" w:hAnsi="Arial" w:cs="Arial"/>
          <w:b/>
          <w:bCs/>
          <w:sz w:val="20"/>
        </w:rPr>
        <w:t>Current employment details:</w:t>
      </w:r>
    </w:p>
    <w:tbl>
      <w:tblPr>
        <w:tblW w:w="0" w:type="auto"/>
        <w:tblLook w:val="0000" w:firstRow="0" w:lastRow="0" w:firstColumn="0" w:lastColumn="0" w:noHBand="0" w:noVBand="0"/>
      </w:tblPr>
      <w:tblGrid>
        <w:gridCol w:w="2518"/>
        <w:gridCol w:w="1418"/>
        <w:gridCol w:w="283"/>
        <w:gridCol w:w="992"/>
        <w:gridCol w:w="908"/>
        <w:gridCol w:w="750"/>
        <w:gridCol w:w="1897"/>
      </w:tblGrid>
      <w:tr w:rsidR="00BE1418" w:rsidRPr="00643E56" w:rsidTr="000A6463">
        <w:trPr>
          <w:cantSplit/>
        </w:trPr>
        <w:tc>
          <w:tcPr>
            <w:tcW w:w="2518" w:type="dxa"/>
            <w:tcBorders>
              <w:top w:val="nil"/>
              <w:left w:val="nil"/>
              <w:bottom w:val="nil"/>
              <w:right w:val="nil"/>
            </w:tcBorders>
          </w:tcPr>
          <w:p w:rsidR="00BE1418" w:rsidRPr="00643E56" w:rsidRDefault="00BE1418" w:rsidP="000A6463">
            <w:pPr>
              <w:spacing w:before="60"/>
              <w:rPr>
                <w:rFonts w:ascii="Arial" w:eastAsia="Calibri" w:hAnsi="Arial" w:cs="Arial"/>
                <w:sz w:val="20"/>
              </w:rPr>
            </w:pPr>
            <w:r w:rsidRPr="00643E56">
              <w:rPr>
                <w:rFonts w:ascii="Arial" w:eastAsia="Calibri" w:hAnsi="Arial" w:cs="Arial"/>
                <w:sz w:val="20"/>
              </w:rPr>
              <w:t>Employer:</w:t>
            </w:r>
          </w:p>
        </w:tc>
        <w:tc>
          <w:tcPr>
            <w:tcW w:w="6150" w:type="dxa"/>
            <w:gridSpan w:val="6"/>
            <w:tcBorders>
              <w:top w:val="nil"/>
              <w:left w:val="nil"/>
              <w:bottom w:val="single" w:sz="4" w:space="0" w:color="auto"/>
              <w:right w:val="nil"/>
            </w:tcBorders>
          </w:tcPr>
          <w:p w:rsidR="00BE1418" w:rsidRPr="00643E56" w:rsidRDefault="00BE1418" w:rsidP="000A6463">
            <w:pPr>
              <w:spacing w:before="60"/>
              <w:rPr>
                <w:rFonts w:ascii="Arial" w:eastAsia="Calibri" w:hAnsi="Arial" w:cs="Arial"/>
                <w:sz w:val="20"/>
              </w:rPr>
            </w:pPr>
          </w:p>
        </w:tc>
      </w:tr>
      <w:tr w:rsidR="00BE1418" w:rsidRPr="00643E56" w:rsidTr="000A6463">
        <w:trPr>
          <w:cantSplit/>
        </w:trPr>
        <w:tc>
          <w:tcPr>
            <w:tcW w:w="2518" w:type="dxa"/>
            <w:tcBorders>
              <w:top w:val="nil"/>
              <w:left w:val="nil"/>
              <w:bottom w:val="nil"/>
              <w:right w:val="nil"/>
            </w:tcBorders>
          </w:tcPr>
          <w:p w:rsidR="00BE1418" w:rsidRPr="00643E56" w:rsidRDefault="00BE1418" w:rsidP="000A6463">
            <w:pPr>
              <w:spacing w:before="160"/>
              <w:rPr>
                <w:rFonts w:ascii="Arial" w:eastAsia="Calibri" w:hAnsi="Arial" w:cs="Arial"/>
                <w:sz w:val="20"/>
              </w:rPr>
            </w:pPr>
            <w:r w:rsidRPr="00643E56">
              <w:rPr>
                <w:rFonts w:ascii="Arial" w:eastAsia="Calibri" w:hAnsi="Arial" w:cs="Arial"/>
                <w:sz w:val="20"/>
              </w:rPr>
              <w:t>Job title/position held:</w:t>
            </w:r>
          </w:p>
        </w:tc>
        <w:tc>
          <w:tcPr>
            <w:tcW w:w="6150" w:type="dxa"/>
            <w:gridSpan w:val="6"/>
            <w:tcBorders>
              <w:top w:val="single" w:sz="4" w:space="0" w:color="auto"/>
              <w:left w:val="nil"/>
              <w:bottom w:val="single" w:sz="4" w:space="0" w:color="auto"/>
              <w:right w:val="nil"/>
            </w:tcBorders>
          </w:tcPr>
          <w:p w:rsidR="00BE1418" w:rsidRPr="00643E56" w:rsidRDefault="00BE1418" w:rsidP="000A6463">
            <w:pPr>
              <w:spacing w:before="60"/>
              <w:rPr>
                <w:rFonts w:ascii="Arial" w:eastAsia="Calibri" w:hAnsi="Arial" w:cs="Arial"/>
                <w:sz w:val="20"/>
              </w:rPr>
            </w:pPr>
          </w:p>
        </w:tc>
      </w:tr>
      <w:tr w:rsidR="00BE1418" w:rsidRPr="00643E56" w:rsidTr="000A6463">
        <w:tc>
          <w:tcPr>
            <w:tcW w:w="2518" w:type="dxa"/>
            <w:tcBorders>
              <w:top w:val="nil"/>
              <w:left w:val="nil"/>
              <w:bottom w:val="nil"/>
              <w:right w:val="nil"/>
            </w:tcBorders>
          </w:tcPr>
          <w:p w:rsidR="00BE1418" w:rsidRPr="00643E56" w:rsidRDefault="00BE1418" w:rsidP="000A6463">
            <w:pPr>
              <w:spacing w:before="60"/>
              <w:rPr>
                <w:rFonts w:ascii="Arial" w:eastAsia="Calibri" w:hAnsi="Arial" w:cs="Arial"/>
                <w:sz w:val="20"/>
              </w:rPr>
            </w:pPr>
            <w:r w:rsidRPr="00643E56">
              <w:rPr>
                <w:rFonts w:ascii="Arial" w:eastAsia="Calibri" w:hAnsi="Arial" w:cs="Arial"/>
                <w:sz w:val="20"/>
              </w:rPr>
              <w:t>Employee of the APS?</w:t>
            </w:r>
          </w:p>
        </w:tc>
        <w:tc>
          <w:tcPr>
            <w:tcW w:w="1418" w:type="dxa"/>
            <w:tcBorders>
              <w:top w:val="single" w:sz="4" w:space="0" w:color="auto"/>
              <w:left w:val="nil"/>
              <w:bottom w:val="nil"/>
              <w:right w:val="nil"/>
            </w:tcBorders>
          </w:tcPr>
          <w:p w:rsidR="00BE1418" w:rsidRPr="00643E56" w:rsidRDefault="00BE1418" w:rsidP="000A6463">
            <w:pPr>
              <w:spacing w:before="60"/>
              <w:rPr>
                <w:rFonts w:ascii="Arial" w:eastAsia="Calibri" w:hAnsi="Arial" w:cs="Arial"/>
                <w:sz w:val="20"/>
              </w:rPr>
            </w:pPr>
            <w:r w:rsidRPr="00643E56">
              <w:rPr>
                <w:rFonts w:ascii="Arial" w:hAnsi="Arial" w:cs="Arial"/>
                <w:sz w:val="20"/>
              </w:rPr>
              <w:object w:dxaOrig="225" w:dyaOrig="225">
                <v:shape id="_x0000_i1117" type="#_x0000_t75" style="width:12.75pt;height:9pt" o:ole="">
                  <v:imagedata r:id="rId51" o:title=""/>
                </v:shape>
                <w:control r:id="rId52" w:name="CheckBox13212" w:shapeid="_x0000_i1117"/>
              </w:object>
            </w:r>
            <w:r w:rsidRPr="00643E56">
              <w:rPr>
                <w:rFonts w:ascii="Arial" w:eastAsia="Calibri" w:hAnsi="Arial" w:cs="Arial"/>
                <w:sz w:val="20"/>
              </w:rPr>
              <w:t>Yes</w:t>
            </w:r>
          </w:p>
        </w:tc>
        <w:tc>
          <w:tcPr>
            <w:tcW w:w="1275" w:type="dxa"/>
            <w:gridSpan w:val="2"/>
            <w:tcBorders>
              <w:top w:val="single" w:sz="4" w:space="0" w:color="auto"/>
              <w:left w:val="nil"/>
              <w:bottom w:val="nil"/>
              <w:right w:val="nil"/>
            </w:tcBorders>
          </w:tcPr>
          <w:p w:rsidR="00BE1418" w:rsidRPr="00643E56" w:rsidRDefault="00BE1418" w:rsidP="000A6463">
            <w:pPr>
              <w:spacing w:before="60"/>
              <w:rPr>
                <w:rFonts w:ascii="Arial" w:eastAsia="Calibri" w:hAnsi="Arial" w:cs="Arial"/>
                <w:sz w:val="20"/>
              </w:rPr>
            </w:pPr>
            <w:r w:rsidRPr="00643E56">
              <w:rPr>
                <w:rFonts w:ascii="Arial" w:hAnsi="Arial" w:cs="Arial"/>
                <w:sz w:val="20"/>
              </w:rPr>
              <w:object w:dxaOrig="225" w:dyaOrig="225">
                <v:shape id="_x0000_i1119" type="#_x0000_t75" style="width:12.75pt;height:9pt" o:ole="">
                  <v:imagedata r:id="rId53" o:title=""/>
                </v:shape>
                <w:control r:id="rId54" w:name="CheckBox1324" w:shapeid="_x0000_i1119"/>
              </w:object>
            </w:r>
            <w:r w:rsidRPr="00643E56">
              <w:rPr>
                <w:rFonts w:ascii="Arial" w:eastAsia="Calibri" w:hAnsi="Arial" w:cs="Arial"/>
                <w:sz w:val="20"/>
              </w:rPr>
              <w:t>No</w:t>
            </w:r>
          </w:p>
        </w:tc>
        <w:tc>
          <w:tcPr>
            <w:tcW w:w="1560" w:type="dxa"/>
            <w:gridSpan w:val="2"/>
            <w:tcBorders>
              <w:top w:val="single" w:sz="4" w:space="0" w:color="auto"/>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121" type="#_x0000_t75" style="width:12.75pt;height:9pt" o:ole="">
                  <v:imagedata r:id="rId55" o:title=""/>
                </v:shape>
                <w:control r:id="rId56" w:name="CheckBox1326" w:shapeid="_x0000_i1121"/>
              </w:object>
            </w:r>
            <w:r w:rsidRPr="00643E56">
              <w:rPr>
                <w:rFonts w:ascii="Arial" w:eastAsia="Calibri" w:hAnsi="Arial" w:cs="Arial"/>
                <w:sz w:val="20"/>
              </w:rPr>
              <w:t>Ongoing</w:t>
            </w:r>
          </w:p>
        </w:tc>
        <w:tc>
          <w:tcPr>
            <w:tcW w:w="1897" w:type="dxa"/>
            <w:tcBorders>
              <w:top w:val="single" w:sz="4" w:space="0" w:color="auto"/>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123" type="#_x0000_t75" style="width:12.75pt;height:9pt" o:ole="">
                  <v:imagedata r:id="rId57" o:title=""/>
                </v:shape>
                <w:control r:id="rId58" w:name="CheckBox1327" w:shapeid="_x0000_i1123"/>
              </w:object>
            </w:r>
            <w:r w:rsidRPr="00643E56">
              <w:rPr>
                <w:rFonts w:ascii="Arial" w:eastAsia="Calibri" w:hAnsi="Arial" w:cs="Arial"/>
                <w:sz w:val="20"/>
              </w:rPr>
              <w:t>Non-ongoing</w:t>
            </w:r>
          </w:p>
        </w:tc>
      </w:tr>
      <w:tr w:rsidR="00BE1418" w:rsidRPr="00643E56" w:rsidTr="000A6463">
        <w:trPr>
          <w:cantSplit/>
        </w:trPr>
        <w:tc>
          <w:tcPr>
            <w:tcW w:w="2518" w:type="dxa"/>
            <w:tcBorders>
              <w:top w:val="nil"/>
              <w:left w:val="nil"/>
              <w:bottom w:val="nil"/>
              <w:right w:val="nil"/>
            </w:tcBorders>
          </w:tcPr>
          <w:p w:rsidR="00BE1418" w:rsidRPr="00643E56" w:rsidRDefault="00BE1418" w:rsidP="000A6463">
            <w:pPr>
              <w:spacing w:before="60"/>
              <w:rPr>
                <w:rFonts w:ascii="Arial" w:eastAsia="Calibri" w:hAnsi="Arial" w:cs="Arial"/>
                <w:sz w:val="20"/>
              </w:rPr>
            </w:pPr>
            <w:r w:rsidRPr="00643E56">
              <w:rPr>
                <w:rFonts w:ascii="Arial" w:eastAsia="Calibri" w:hAnsi="Arial" w:cs="Arial"/>
                <w:sz w:val="20"/>
              </w:rPr>
              <w:t>APS Classification:</w:t>
            </w:r>
          </w:p>
        </w:tc>
        <w:tc>
          <w:tcPr>
            <w:tcW w:w="2693" w:type="dxa"/>
            <w:gridSpan w:val="3"/>
            <w:tcBorders>
              <w:top w:val="nil"/>
              <w:left w:val="nil"/>
              <w:bottom w:val="single" w:sz="4" w:space="0" w:color="auto"/>
              <w:right w:val="nil"/>
            </w:tcBorders>
          </w:tcPr>
          <w:p w:rsidR="00BE1418" w:rsidRPr="00643E56" w:rsidRDefault="00BE1418" w:rsidP="000A6463">
            <w:pPr>
              <w:spacing w:before="60"/>
              <w:rPr>
                <w:rFonts w:ascii="Arial" w:eastAsia="Calibri" w:hAnsi="Arial" w:cs="Arial"/>
                <w:sz w:val="20"/>
              </w:rPr>
            </w:pPr>
          </w:p>
        </w:tc>
        <w:tc>
          <w:tcPr>
            <w:tcW w:w="1560" w:type="dxa"/>
            <w:gridSpan w:val="2"/>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AGS No:</w:t>
            </w:r>
          </w:p>
        </w:tc>
        <w:tc>
          <w:tcPr>
            <w:tcW w:w="1897" w:type="dxa"/>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r w:rsidR="00BE1418" w:rsidRPr="00643E56" w:rsidTr="000A6463">
        <w:tc>
          <w:tcPr>
            <w:tcW w:w="4219" w:type="dxa"/>
            <w:gridSpan w:val="3"/>
            <w:tcBorders>
              <w:top w:val="nil"/>
              <w:left w:val="nil"/>
              <w:bottom w:val="nil"/>
              <w:right w:val="nil"/>
            </w:tcBorders>
          </w:tcPr>
          <w:p w:rsidR="00BE1418" w:rsidRPr="00643E56" w:rsidRDefault="00BE1418" w:rsidP="000A6463">
            <w:pPr>
              <w:spacing w:before="60"/>
              <w:rPr>
                <w:rFonts w:ascii="Arial" w:eastAsia="Calibri" w:hAnsi="Arial" w:cs="Arial"/>
                <w:sz w:val="20"/>
              </w:rPr>
            </w:pPr>
            <w:r w:rsidRPr="00643E56">
              <w:rPr>
                <w:rFonts w:ascii="Arial" w:eastAsia="Calibri" w:hAnsi="Arial" w:cs="Arial"/>
                <w:sz w:val="20"/>
              </w:rPr>
              <w:t>Do you hold a current security clearance?</w:t>
            </w:r>
          </w:p>
        </w:tc>
        <w:tc>
          <w:tcPr>
            <w:tcW w:w="992"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125" type="#_x0000_t75" style="width:12.75pt;height:9pt" o:ole="">
                  <v:imagedata r:id="rId59" o:title=""/>
                </v:shape>
                <w:control r:id="rId60" w:name="CheckBox13213" w:shapeid="_x0000_i1125"/>
              </w:object>
            </w:r>
            <w:r w:rsidRPr="00643E56">
              <w:rPr>
                <w:rFonts w:ascii="Arial" w:eastAsia="Calibri" w:hAnsi="Arial" w:cs="Arial"/>
                <w:sz w:val="20"/>
              </w:rPr>
              <w:t>Yes</w:t>
            </w:r>
          </w:p>
        </w:tc>
        <w:tc>
          <w:tcPr>
            <w:tcW w:w="908"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hAnsi="Arial" w:cs="Arial"/>
                <w:sz w:val="20"/>
              </w:rPr>
              <w:object w:dxaOrig="225" w:dyaOrig="225">
                <v:shape id="_x0000_i1127" type="#_x0000_t75" style="width:12.75pt;height:9pt" o:ole="">
                  <v:imagedata r:id="rId61" o:title=""/>
                </v:shape>
                <w:control r:id="rId62" w:name="CheckBox1325" w:shapeid="_x0000_i1127"/>
              </w:object>
            </w:r>
            <w:r w:rsidRPr="00643E56">
              <w:rPr>
                <w:rFonts w:ascii="Arial" w:eastAsia="Calibri" w:hAnsi="Arial" w:cs="Arial"/>
                <w:sz w:val="20"/>
              </w:rPr>
              <w:t>No</w:t>
            </w:r>
          </w:p>
        </w:tc>
        <w:tc>
          <w:tcPr>
            <w:tcW w:w="652" w:type="dxa"/>
            <w:tcBorders>
              <w:top w:val="nil"/>
              <w:left w:val="nil"/>
              <w:bottom w:val="nil"/>
              <w:right w:val="nil"/>
            </w:tcBorders>
          </w:tcPr>
          <w:p w:rsidR="00BE1418" w:rsidRPr="00643E56" w:rsidRDefault="00BE1418" w:rsidP="000A6463">
            <w:pPr>
              <w:spacing w:before="180"/>
              <w:rPr>
                <w:rFonts w:ascii="Arial" w:eastAsia="Calibri" w:hAnsi="Arial" w:cs="Arial"/>
                <w:sz w:val="20"/>
              </w:rPr>
            </w:pPr>
            <w:r w:rsidRPr="00643E56">
              <w:rPr>
                <w:rFonts w:ascii="Arial" w:eastAsia="Calibri" w:hAnsi="Arial" w:cs="Arial"/>
                <w:sz w:val="20"/>
              </w:rPr>
              <w:t>Level:</w:t>
            </w:r>
          </w:p>
        </w:tc>
        <w:tc>
          <w:tcPr>
            <w:tcW w:w="1897" w:type="dxa"/>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bl>
    <w:p w:rsidR="00BE1418" w:rsidRPr="00643E56" w:rsidRDefault="00BE1418" w:rsidP="00BE1418">
      <w:pPr>
        <w:rPr>
          <w:rFonts w:ascii="Arial" w:eastAsia="Calibri" w:hAnsi="Arial" w:cs="Arial"/>
          <w:sz w:val="20"/>
        </w:rPr>
      </w:pPr>
    </w:p>
    <w:tbl>
      <w:tblPr>
        <w:tblW w:w="0" w:type="auto"/>
        <w:tblLook w:val="0000" w:firstRow="0" w:lastRow="0" w:firstColumn="0" w:lastColumn="0" w:noHBand="0" w:noVBand="0"/>
      </w:tblPr>
      <w:tblGrid>
        <w:gridCol w:w="7054"/>
        <w:gridCol w:w="851"/>
        <w:gridCol w:w="815"/>
      </w:tblGrid>
      <w:tr w:rsidR="00BE1418" w:rsidRPr="00643E56" w:rsidTr="000A6463">
        <w:tc>
          <w:tcPr>
            <w:tcW w:w="7054"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eastAsia="Calibri" w:hAnsi="Arial" w:cs="Arial"/>
                <w:sz w:val="20"/>
              </w:rPr>
              <w:t>Have you received a redundancy benefit from an APS agency, the Parliamentary Service Department or the Murray-Darling Basin Commission and your redundancy benefit period has not yet elapsed?</w:t>
            </w:r>
          </w:p>
        </w:tc>
        <w:tc>
          <w:tcPr>
            <w:tcW w:w="851"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129" type="#_x0000_t75" style="width:12.75pt;height:9pt" o:ole="">
                  <v:imagedata r:id="rId63" o:title=""/>
                </v:shape>
                <w:control r:id="rId64" w:name="CheckBox13215" w:shapeid="_x0000_i1129"/>
              </w:object>
            </w:r>
            <w:r w:rsidRPr="00643E56">
              <w:rPr>
                <w:rFonts w:ascii="Arial" w:eastAsia="Calibri" w:hAnsi="Arial" w:cs="Arial"/>
                <w:sz w:val="20"/>
              </w:rPr>
              <w:t>Yes</w:t>
            </w:r>
          </w:p>
        </w:tc>
        <w:tc>
          <w:tcPr>
            <w:tcW w:w="815" w:type="dxa"/>
            <w:tcBorders>
              <w:top w:val="nil"/>
              <w:left w:val="nil"/>
              <w:bottom w:val="nil"/>
              <w:right w:val="nil"/>
            </w:tcBorders>
          </w:tcPr>
          <w:p w:rsidR="00BE1418" w:rsidRPr="00643E56" w:rsidRDefault="00BE1418" w:rsidP="000A6463">
            <w:pPr>
              <w:rPr>
                <w:rFonts w:ascii="Arial" w:eastAsia="Calibri" w:hAnsi="Arial" w:cs="Arial"/>
                <w:sz w:val="20"/>
              </w:rPr>
            </w:pPr>
            <w:r w:rsidRPr="00643E56">
              <w:rPr>
                <w:rFonts w:ascii="Arial" w:hAnsi="Arial" w:cs="Arial"/>
                <w:sz w:val="20"/>
              </w:rPr>
              <w:object w:dxaOrig="225" w:dyaOrig="225">
                <v:shape id="_x0000_i1131" type="#_x0000_t75" style="width:12.75pt;height:9pt" o:ole="">
                  <v:imagedata r:id="rId65" o:title=""/>
                </v:shape>
                <w:control r:id="rId66" w:name="CheckBox13216" w:shapeid="_x0000_i1131"/>
              </w:object>
            </w:r>
            <w:r w:rsidRPr="00643E56">
              <w:rPr>
                <w:rFonts w:ascii="Arial" w:eastAsia="Calibri" w:hAnsi="Arial" w:cs="Arial"/>
                <w:sz w:val="20"/>
              </w:rPr>
              <w:t>No</w:t>
            </w:r>
          </w:p>
        </w:tc>
      </w:tr>
    </w:tbl>
    <w:p w:rsidR="00BE1418" w:rsidRPr="00643E56" w:rsidRDefault="00BE1418" w:rsidP="00BE1418">
      <w:pPr>
        <w:spacing w:before="80"/>
        <w:rPr>
          <w:rFonts w:ascii="Arial" w:eastAsia="Calibri" w:hAnsi="Arial" w:cs="Arial"/>
          <w:b/>
          <w:bCs/>
          <w:sz w:val="20"/>
        </w:rPr>
      </w:pPr>
      <w:r w:rsidRPr="00643E56">
        <w:rPr>
          <w:rFonts w:ascii="Arial" w:eastAsia="Calibri" w:hAnsi="Arial" w:cs="Arial"/>
          <w:b/>
          <w:bCs/>
          <w:sz w:val="20"/>
        </w:rPr>
        <w:t>Qualifications:</w:t>
      </w:r>
    </w:p>
    <w:tbl>
      <w:tblPr>
        <w:tblW w:w="0" w:type="auto"/>
        <w:tblLook w:val="0000" w:firstRow="0" w:lastRow="0" w:firstColumn="0" w:lastColumn="0" w:noHBand="0" w:noVBand="0"/>
      </w:tblPr>
      <w:tblGrid>
        <w:gridCol w:w="2376"/>
        <w:gridCol w:w="3828"/>
        <w:gridCol w:w="708"/>
        <w:gridCol w:w="1843"/>
      </w:tblGrid>
      <w:tr w:rsidR="00BE1418" w:rsidRPr="00643E56" w:rsidTr="000A6463">
        <w:trPr>
          <w:cantSplit/>
          <w:trHeight w:val="299"/>
        </w:trPr>
        <w:tc>
          <w:tcPr>
            <w:tcW w:w="8755" w:type="dxa"/>
            <w:gridSpan w:val="4"/>
            <w:tcBorders>
              <w:top w:val="nil"/>
              <w:left w:val="nil"/>
              <w:bottom w:val="single" w:sz="4" w:space="0" w:color="auto"/>
              <w:right w:val="nil"/>
            </w:tcBorders>
          </w:tcPr>
          <w:p w:rsidR="00BE1418" w:rsidRPr="00643E56" w:rsidRDefault="00BE1418" w:rsidP="000A6463">
            <w:pPr>
              <w:rPr>
                <w:rFonts w:ascii="Arial" w:eastAsia="Calibri" w:hAnsi="Arial" w:cs="Arial"/>
                <w:sz w:val="20"/>
              </w:rPr>
            </w:pPr>
          </w:p>
        </w:tc>
      </w:tr>
      <w:tr w:rsidR="00BE1418" w:rsidRPr="00643E56" w:rsidTr="000A6463">
        <w:trPr>
          <w:cantSplit/>
          <w:trHeight w:val="392"/>
        </w:trPr>
        <w:tc>
          <w:tcPr>
            <w:tcW w:w="8755" w:type="dxa"/>
            <w:gridSpan w:val="4"/>
            <w:tcBorders>
              <w:top w:val="nil"/>
              <w:left w:val="nil"/>
              <w:bottom w:val="single" w:sz="4" w:space="0" w:color="auto"/>
              <w:right w:val="nil"/>
            </w:tcBorders>
          </w:tcPr>
          <w:p w:rsidR="00BE1418" w:rsidRPr="00643E56" w:rsidRDefault="00BE1418" w:rsidP="000A6463">
            <w:pPr>
              <w:spacing w:before="180"/>
              <w:rPr>
                <w:rFonts w:ascii="Arial" w:eastAsia="Calibri" w:hAnsi="Arial" w:cs="Arial"/>
                <w:sz w:val="20"/>
              </w:rPr>
            </w:pPr>
          </w:p>
        </w:tc>
      </w:tr>
      <w:tr w:rsidR="00BE1418" w:rsidRPr="00643E56" w:rsidTr="000A6463">
        <w:trPr>
          <w:trHeight w:val="20"/>
        </w:trPr>
        <w:tc>
          <w:tcPr>
            <w:tcW w:w="8755" w:type="dxa"/>
            <w:gridSpan w:val="4"/>
            <w:tcBorders>
              <w:top w:val="nil"/>
              <w:left w:val="nil"/>
              <w:bottom w:val="nil"/>
              <w:right w:val="nil"/>
            </w:tcBorders>
          </w:tcPr>
          <w:p w:rsidR="00BE1418" w:rsidRPr="00643E56" w:rsidRDefault="00BE1418" w:rsidP="000A6463">
            <w:pPr>
              <w:rPr>
                <w:rFonts w:ascii="Arial" w:eastAsia="Calibri" w:hAnsi="Arial" w:cs="Arial"/>
                <w:sz w:val="20"/>
              </w:rPr>
            </w:pPr>
          </w:p>
        </w:tc>
      </w:tr>
      <w:tr w:rsidR="00BE1418" w:rsidRPr="00643E56" w:rsidTr="000A6463">
        <w:trPr>
          <w:trHeight w:val="20"/>
        </w:trPr>
        <w:tc>
          <w:tcPr>
            <w:tcW w:w="2376" w:type="dxa"/>
            <w:tcBorders>
              <w:top w:val="nil"/>
              <w:left w:val="nil"/>
              <w:bottom w:val="nil"/>
              <w:right w:val="nil"/>
            </w:tcBorders>
          </w:tcPr>
          <w:p w:rsidR="00BE1418" w:rsidRPr="00643E56" w:rsidRDefault="00BE1418" w:rsidP="000A6463">
            <w:pPr>
              <w:rPr>
                <w:rFonts w:ascii="Arial" w:eastAsia="Calibri" w:hAnsi="Arial" w:cs="Arial"/>
                <w:sz w:val="20"/>
              </w:rPr>
            </w:pPr>
          </w:p>
          <w:p w:rsidR="00BE1418" w:rsidRPr="00643E56" w:rsidRDefault="00BE1418" w:rsidP="000A6463">
            <w:pPr>
              <w:rPr>
                <w:rFonts w:ascii="Arial" w:eastAsia="Calibri" w:hAnsi="Arial" w:cs="Arial"/>
                <w:sz w:val="20"/>
              </w:rPr>
            </w:pPr>
            <w:r w:rsidRPr="00643E56">
              <w:rPr>
                <w:rFonts w:ascii="Arial" w:eastAsia="Calibri" w:hAnsi="Arial" w:cs="Arial"/>
                <w:sz w:val="20"/>
              </w:rPr>
              <w:t>Signature of Applicant:</w:t>
            </w:r>
          </w:p>
        </w:tc>
        <w:tc>
          <w:tcPr>
            <w:tcW w:w="3828" w:type="dxa"/>
            <w:tcBorders>
              <w:top w:val="nil"/>
              <w:left w:val="nil"/>
              <w:bottom w:val="single" w:sz="4" w:space="0" w:color="auto"/>
              <w:right w:val="nil"/>
            </w:tcBorders>
          </w:tcPr>
          <w:p w:rsidR="00BE1418" w:rsidRPr="00643E56" w:rsidRDefault="00BE1418" w:rsidP="000A6463">
            <w:pPr>
              <w:rPr>
                <w:rFonts w:ascii="Arial" w:eastAsia="Calibri" w:hAnsi="Arial" w:cs="Arial"/>
                <w:sz w:val="20"/>
              </w:rPr>
            </w:pPr>
          </w:p>
          <w:p w:rsidR="00BE1418" w:rsidRPr="00643E56" w:rsidRDefault="00BE1418" w:rsidP="000A6463">
            <w:pPr>
              <w:rPr>
                <w:rFonts w:ascii="Arial" w:eastAsia="Calibri" w:hAnsi="Arial" w:cs="Arial"/>
                <w:sz w:val="20"/>
              </w:rPr>
            </w:pPr>
          </w:p>
        </w:tc>
        <w:tc>
          <w:tcPr>
            <w:tcW w:w="708" w:type="dxa"/>
            <w:tcBorders>
              <w:top w:val="nil"/>
              <w:left w:val="nil"/>
              <w:bottom w:val="nil"/>
              <w:right w:val="nil"/>
            </w:tcBorders>
          </w:tcPr>
          <w:p w:rsidR="00BE1418" w:rsidRPr="00643E56" w:rsidRDefault="00BE1418" w:rsidP="000A6463">
            <w:pPr>
              <w:rPr>
                <w:rFonts w:ascii="Arial" w:eastAsia="Calibri" w:hAnsi="Arial" w:cs="Arial"/>
                <w:sz w:val="20"/>
              </w:rPr>
            </w:pPr>
          </w:p>
          <w:p w:rsidR="00BE1418" w:rsidRPr="00643E56" w:rsidRDefault="00BE1418" w:rsidP="000A6463">
            <w:pPr>
              <w:rPr>
                <w:rFonts w:ascii="Arial" w:eastAsia="Calibri" w:hAnsi="Arial" w:cs="Arial"/>
                <w:sz w:val="20"/>
              </w:rPr>
            </w:pPr>
            <w:r w:rsidRPr="00643E56">
              <w:rPr>
                <w:rFonts w:ascii="Arial" w:eastAsia="Calibri" w:hAnsi="Arial" w:cs="Arial"/>
                <w:sz w:val="20"/>
              </w:rPr>
              <w:t>Date:</w:t>
            </w:r>
          </w:p>
        </w:tc>
        <w:tc>
          <w:tcPr>
            <w:tcW w:w="1843" w:type="dxa"/>
            <w:tcBorders>
              <w:top w:val="nil"/>
              <w:left w:val="nil"/>
              <w:bottom w:val="single" w:sz="4" w:space="0" w:color="auto"/>
              <w:right w:val="nil"/>
            </w:tcBorders>
          </w:tcPr>
          <w:p w:rsidR="00BE1418" w:rsidRPr="00643E56" w:rsidRDefault="00BE1418" w:rsidP="000A6463">
            <w:pPr>
              <w:rPr>
                <w:rFonts w:ascii="Arial" w:eastAsia="Calibri" w:hAnsi="Arial" w:cs="Arial"/>
                <w:sz w:val="20"/>
              </w:rPr>
            </w:pPr>
          </w:p>
        </w:tc>
      </w:tr>
    </w:tbl>
    <w:p w:rsidR="00BE1418" w:rsidRPr="00643E56" w:rsidRDefault="00BE1418" w:rsidP="00BE1418">
      <w:pPr>
        <w:rPr>
          <w:rFonts w:eastAsia="Calibri" w:cs="Times New Roman"/>
        </w:rPr>
      </w:pPr>
    </w:p>
    <w:p w:rsidR="00BE1418" w:rsidRPr="00643E56" w:rsidRDefault="00BE1418" w:rsidP="00BE1418"/>
    <w:p w:rsidR="00BE1418" w:rsidRDefault="00BE1418" w:rsidP="00BE1418"/>
    <w:p w:rsidR="00BE1418" w:rsidRPr="00174846" w:rsidRDefault="00BE1418" w:rsidP="00BE1418">
      <w:pPr>
        <w:pStyle w:val="Head1"/>
      </w:pPr>
    </w:p>
    <w:p w:rsidR="00D27354" w:rsidRPr="00BE1418" w:rsidRDefault="00D27354" w:rsidP="00BE1418"/>
    <w:sectPr w:rsidR="00D27354" w:rsidRPr="00BE1418" w:rsidSect="00AB5997">
      <w:footerReference w:type="even" r:id="rId67"/>
      <w:footerReference w:type="default" r:id="rId68"/>
      <w:headerReference w:type="first" r:id="rId69"/>
      <w:pgSz w:w="11907" w:h="16839"/>
      <w:pgMar w:top="1276" w:right="1440" w:bottom="993"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63" w:rsidRDefault="000A6463" w:rsidP="00B840D2">
      <w:pPr>
        <w:spacing w:line="240" w:lineRule="auto"/>
      </w:pPr>
      <w:r>
        <w:separator/>
      </w:r>
    </w:p>
  </w:endnote>
  <w:endnote w:type="continuationSeparator" w:id="0">
    <w:p w:rsidR="000A6463" w:rsidRDefault="000A6463" w:rsidP="00B84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63" w:rsidRDefault="000A6463" w:rsidP="000A6463">
    <w:pPr>
      <w:tabs>
        <w:tab w:val="right" w:pos="9072"/>
      </w:tabs>
      <w:rPr>
        <w:sz w:val="16"/>
      </w:rPr>
    </w:pPr>
    <w:r>
      <w:rPr>
        <w:sz w:val="16"/>
      </w:rPr>
      <w:t>[</w:t>
    </w:r>
    <w:r>
      <w:rPr>
        <w:sz w:val="16"/>
      </w:rPr>
      <w:fldChar w:fldCharType="begin"/>
    </w:r>
    <w:r>
      <w:rPr>
        <w:sz w:val="16"/>
      </w:rPr>
      <w:instrText xml:space="preserve"> FILENAME \* Upper\p </w:instrText>
    </w:r>
    <w:r>
      <w:rPr>
        <w:sz w:val="16"/>
      </w:rPr>
      <w:fldChar w:fldCharType="separate"/>
    </w:r>
    <w:r>
      <w:rPr>
        <w:noProof/>
        <w:sz w:val="16"/>
      </w:rPr>
      <w:t>Q:\WORD\SUNDRY\S17LS545.DOCX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1B75A1">
      <w:rPr>
        <w:noProof/>
        <w:sz w:val="16"/>
      </w:rPr>
      <w:t>12 Apr 2018</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1B75A1">
      <w:rPr>
        <w:noProof/>
        <w:sz w:val="16"/>
      </w:rPr>
      <w:t>4:01 PM</w:t>
    </w:r>
    <w:r>
      <w:rPr>
        <w:sz w:val="16"/>
      </w:rPr>
      <w:fldChar w:fldCharType="end"/>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1B75A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63" w:rsidRDefault="000A6463" w:rsidP="000A6463">
    <w:pPr>
      <w:tabs>
        <w:tab w:val="right" w:pos="8931"/>
      </w:tabs>
      <w:rPr>
        <w:sz w:val="16"/>
      </w:rPr>
    </w:pPr>
    <w:r>
      <w:rPr>
        <w:sz w:val="16"/>
      </w:rPr>
      <w:t>[</w:t>
    </w:r>
    <w:r>
      <w:rPr>
        <w:sz w:val="16"/>
      </w:rPr>
      <w:fldChar w:fldCharType="begin"/>
    </w:r>
    <w:r>
      <w:rPr>
        <w:sz w:val="16"/>
      </w:rPr>
      <w:instrText xml:space="preserve"> FILENAME \* Upper\p </w:instrText>
    </w:r>
    <w:r>
      <w:rPr>
        <w:sz w:val="16"/>
      </w:rPr>
      <w:fldChar w:fldCharType="separate"/>
    </w:r>
    <w:r>
      <w:rPr>
        <w:noProof/>
        <w:sz w:val="16"/>
      </w:rPr>
      <w:t>Q:\WORD\SUNDRY\S17LS545.DOCX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1B75A1">
      <w:rPr>
        <w:noProof/>
        <w:sz w:val="16"/>
      </w:rPr>
      <w:t>12 Apr 2018</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1B75A1">
      <w:rPr>
        <w:noProof/>
        <w:sz w:val="16"/>
      </w:rPr>
      <w:t>4:01 PM</w:t>
    </w:r>
    <w:r>
      <w:rPr>
        <w:sz w:val="16"/>
      </w:rPr>
      <w:fldChar w:fldCharType="end"/>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1B75A1">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63" w:rsidRDefault="000A6463" w:rsidP="007D3C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63" w:rsidRDefault="000A6463" w:rsidP="007D3C6A">
    <w:pPr>
      <w:tabs>
        <w:tab w:val="right" w:pos="8931"/>
      </w:tabs>
      <w:rPr>
        <w:sz w:val="16"/>
      </w:rPr>
    </w:pPr>
    <w:r>
      <w:rPr>
        <w:sz w:val="16"/>
      </w:rPr>
      <w:t>[</w:t>
    </w:r>
    <w:r>
      <w:rPr>
        <w:sz w:val="16"/>
      </w:rPr>
      <w:fldChar w:fldCharType="begin"/>
    </w:r>
    <w:r>
      <w:rPr>
        <w:sz w:val="16"/>
      </w:rPr>
      <w:instrText xml:space="preserve"> FILENAME \* Upper\p </w:instrText>
    </w:r>
    <w:r>
      <w:rPr>
        <w:sz w:val="16"/>
      </w:rPr>
      <w:fldChar w:fldCharType="separate"/>
    </w:r>
    <w:r>
      <w:rPr>
        <w:noProof/>
        <w:sz w:val="16"/>
      </w:rPr>
      <w:t>Q:\WORD\SUNDRY\S17LS545.DOCX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1B75A1">
      <w:rPr>
        <w:noProof/>
        <w:sz w:val="16"/>
      </w:rPr>
      <w:t>12 Apr 2018</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1B75A1">
      <w:rPr>
        <w:noProof/>
        <w:sz w:val="16"/>
      </w:rPr>
      <w:t>4:01 PM</w:t>
    </w:r>
    <w:r>
      <w:rPr>
        <w:sz w:val="16"/>
      </w:rPr>
      <w:fldChar w:fldCharType="end"/>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1B75A1">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63" w:rsidRDefault="000A6463" w:rsidP="00B840D2">
      <w:pPr>
        <w:spacing w:line="240" w:lineRule="auto"/>
      </w:pPr>
      <w:r>
        <w:separator/>
      </w:r>
    </w:p>
  </w:footnote>
  <w:footnote w:type="continuationSeparator" w:id="0">
    <w:p w:rsidR="000A6463" w:rsidRDefault="000A6463" w:rsidP="00B840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63" w:rsidRDefault="000A6463" w:rsidP="000A6463">
    <w:pPr>
      <w:pStyle w:val="Header"/>
      <w:jc w:val="center"/>
    </w:pPr>
    <w:r>
      <w:rPr>
        <w:noProof/>
      </w:rPr>
      <w:drawing>
        <wp:anchor distT="0" distB="0" distL="114300" distR="114300" simplePos="0" relativeHeight="251659264" behindDoc="0" locked="0" layoutInCell="0" allowOverlap="1" wp14:anchorId="7B56E5D3" wp14:editId="4FBBD852">
          <wp:simplePos x="0" y="0"/>
          <wp:positionH relativeFrom="column">
            <wp:posOffset>0</wp:posOffset>
          </wp:positionH>
          <wp:positionV relativeFrom="paragraph">
            <wp:posOffset>0</wp:posOffset>
          </wp:positionV>
          <wp:extent cx="3962400" cy="999490"/>
          <wp:effectExtent l="19050" t="0" r="0" b="0"/>
          <wp:wrapNone/>
          <wp:docPr id="7" name="Picture 2"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_inline"/>
                  <pic:cNvPicPr>
                    <a:picLocks noChangeAspect="1" noChangeArrowheads="1"/>
                  </pic:cNvPicPr>
                </pic:nvPicPr>
                <pic:blipFill>
                  <a:blip r:embed="rId1"/>
                  <a:srcRect/>
                  <a:stretch>
                    <a:fillRect/>
                  </a:stretch>
                </pic:blipFill>
                <pic:spPr bwMode="auto">
                  <a:xfrm>
                    <a:off x="0" y="0"/>
                    <a:ext cx="3962400" cy="999490"/>
                  </a:xfrm>
                  <a:prstGeom prst="rect">
                    <a:avLst/>
                  </a:prstGeom>
                  <a:noFill/>
                  <a:ln w="9525">
                    <a:noFill/>
                    <a:miter lim="800000"/>
                    <a:headEnd/>
                    <a:tailEnd/>
                  </a:ln>
                </pic:spPr>
              </pic:pic>
            </a:graphicData>
          </a:graphic>
        </wp:anchor>
      </w:drawing>
    </w:r>
  </w:p>
  <w:p w:rsidR="000A6463" w:rsidRDefault="000A6463" w:rsidP="000A6463">
    <w:pPr>
      <w:pStyle w:val="Header"/>
      <w:jc w:val="center"/>
    </w:pPr>
  </w:p>
  <w:p w:rsidR="000A6463" w:rsidRDefault="000A6463" w:rsidP="000A6463">
    <w:pPr>
      <w:pStyle w:val="Header"/>
      <w:jc w:val="center"/>
    </w:pPr>
  </w:p>
  <w:p w:rsidR="000A6463" w:rsidRDefault="000A6463" w:rsidP="000A6463">
    <w:pPr>
      <w:pStyle w:val="Header"/>
      <w:jc w:val="center"/>
    </w:pPr>
  </w:p>
  <w:p w:rsidR="000A6463" w:rsidRDefault="000A6463" w:rsidP="000A6463">
    <w:pPr>
      <w:pStyle w:val="Header"/>
      <w:jc w:val="center"/>
    </w:pPr>
  </w:p>
  <w:p w:rsidR="000A6463" w:rsidRDefault="000A6463" w:rsidP="000A6463">
    <w:pPr>
      <w:pStyle w:val="Header"/>
      <w:jc w:val="center"/>
    </w:pPr>
  </w:p>
  <w:p w:rsidR="000A6463" w:rsidRDefault="000A6463" w:rsidP="000A646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63" w:rsidRDefault="000A6463" w:rsidP="007D3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CE8BF6"/>
    <w:lvl w:ilvl="0">
      <w:start w:val="1"/>
      <w:numFmt w:val="decimal"/>
      <w:lvlText w:val="%1."/>
      <w:lvlJc w:val="left"/>
      <w:pPr>
        <w:tabs>
          <w:tab w:val="num" w:pos="1492"/>
        </w:tabs>
        <w:ind w:left="1492" w:hanging="360"/>
      </w:pPr>
    </w:lvl>
  </w:abstractNum>
  <w:abstractNum w:abstractNumId="1">
    <w:nsid w:val="FFFFFF7D"/>
    <w:multiLevelType w:val="singleLevel"/>
    <w:tmpl w:val="6BD2F248"/>
    <w:lvl w:ilvl="0">
      <w:start w:val="1"/>
      <w:numFmt w:val="decimal"/>
      <w:lvlText w:val="%1."/>
      <w:lvlJc w:val="left"/>
      <w:pPr>
        <w:tabs>
          <w:tab w:val="num" w:pos="1209"/>
        </w:tabs>
        <w:ind w:left="1209" w:hanging="360"/>
      </w:pPr>
    </w:lvl>
  </w:abstractNum>
  <w:abstractNum w:abstractNumId="2">
    <w:nsid w:val="FFFFFF7E"/>
    <w:multiLevelType w:val="singleLevel"/>
    <w:tmpl w:val="038EA326"/>
    <w:lvl w:ilvl="0">
      <w:start w:val="1"/>
      <w:numFmt w:val="decimal"/>
      <w:lvlText w:val="%1."/>
      <w:lvlJc w:val="left"/>
      <w:pPr>
        <w:tabs>
          <w:tab w:val="num" w:pos="926"/>
        </w:tabs>
        <w:ind w:left="926" w:hanging="360"/>
      </w:pPr>
    </w:lvl>
  </w:abstractNum>
  <w:abstractNum w:abstractNumId="3">
    <w:nsid w:val="FFFFFF7F"/>
    <w:multiLevelType w:val="singleLevel"/>
    <w:tmpl w:val="02AA9B94"/>
    <w:lvl w:ilvl="0">
      <w:start w:val="1"/>
      <w:numFmt w:val="decimal"/>
      <w:lvlText w:val="%1."/>
      <w:lvlJc w:val="left"/>
      <w:pPr>
        <w:tabs>
          <w:tab w:val="num" w:pos="643"/>
        </w:tabs>
        <w:ind w:left="643" w:hanging="360"/>
      </w:pPr>
    </w:lvl>
  </w:abstractNum>
  <w:abstractNum w:abstractNumId="4">
    <w:nsid w:val="FFFFFF80"/>
    <w:multiLevelType w:val="singleLevel"/>
    <w:tmpl w:val="E452CB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E49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6A4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C0C5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07EBA"/>
    <w:lvl w:ilvl="0">
      <w:start w:val="1"/>
      <w:numFmt w:val="decimal"/>
      <w:lvlText w:val="%1."/>
      <w:lvlJc w:val="left"/>
      <w:pPr>
        <w:tabs>
          <w:tab w:val="num" w:pos="360"/>
        </w:tabs>
        <w:ind w:left="360" w:hanging="360"/>
      </w:pPr>
    </w:lvl>
  </w:abstractNum>
  <w:abstractNum w:abstractNumId="9">
    <w:nsid w:val="FFFFFF89"/>
    <w:multiLevelType w:val="singleLevel"/>
    <w:tmpl w:val="E5D81618"/>
    <w:lvl w:ilvl="0">
      <w:start w:val="1"/>
      <w:numFmt w:val="bullet"/>
      <w:lvlText w:val=""/>
      <w:lvlJc w:val="left"/>
      <w:pPr>
        <w:tabs>
          <w:tab w:val="num" w:pos="360"/>
        </w:tabs>
        <w:ind w:left="360" w:hanging="360"/>
      </w:pPr>
      <w:rPr>
        <w:rFonts w:ascii="Symbol" w:hAnsi="Symbol" w:hint="default"/>
      </w:rPr>
    </w:lvl>
  </w:abstractNum>
  <w:abstractNum w:abstractNumId="10">
    <w:nsid w:val="04D76978"/>
    <w:multiLevelType w:val="singleLevel"/>
    <w:tmpl w:val="72C8F692"/>
    <w:lvl w:ilvl="0">
      <w:start w:val="1"/>
      <w:numFmt w:val="decimal"/>
      <w:lvlText w:val="6.%1"/>
      <w:lvlJc w:val="left"/>
      <w:pPr>
        <w:tabs>
          <w:tab w:val="num" w:pos="600"/>
        </w:tabs>
        <w:ind w:left="600" w:hanging="360"/>
      </w:pPr>
    </w:lvl>
  </w:abstractNum>
  <w:abstractNum w:abstractNumId="11">
    <w:nsid w:val="08A25040"/>
    <w:multiLevelType w:val="singleLevel"/>
    <w:tmpl w:val="997A5F8C"/>
    <w:lvl w:ilvl="0">
      <w:start w:val="1"/>
      <w:numFmt w:val="decimal"/>
      <w:lvlText w:val="3.%1"/>
      <w:lvlJc w:val="left"/>
      <w:pPr>
        <w:tabs>
          <w:tab w:val="num" w:pos="360"/>
        </w:tabs>
        <w:ind w:left="360" w:hanging="36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3645C1"/>
    <w:multiLevelType w:val="singleLevel"/>
    <w:tmpl w:val="8B6C34CE"/>
    <w:lvl w:ilvl="0">
      <w:start w:val="1"/>
      <w:numFmt w:val="decimal"/>
      <w:lvlText w:val="5.%1"/>
      <w:lvlJc w:val="left"/>
      <w:pPr>
        <w:tabs>
          <w:tab w:val="num" w:pos="360"/>
        </w:tabs>
        <w:ind w:left="360" w:hanging="360"/>
      </w:pPr>
    </w:lvl>
  </w:abstractNum>
  <w:abstractNum w:abstractNumId="14">
    <w:nsid w:val="34450318"/>
    <w:multiLevelType w:val="singleLevel"/>
    <w:tmpl w:val="DC10F388"/>
    <w:lvl w:ilvl="0">
      <w:start w:val="1"/>
      <w:numFmt w:val="decimal"/>
      <w:lvlText w:val="4.%1"/>
      <w:lvlJc w:val="left"/>
      <w:pPr>
        <w:tabs>
          <w:tab w:val="num" w:pos="360"/>
        </w:tabs>
        <w:ind w:left="36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0A9486D"/>
    <w:multiLevelType w:val="singleLevel"/>
    <w:tmpl w:val="33F6D81A"/>
    <w:lvl w:ilvl="0">
      <w:start w:val="1"/>
      <w:numFmt w:val="decimal"/>
      <w:lvlText w:val="%1."/>
      <w:lvlJc w:val="left"/>
      <w:pPr>
        <w:tabs>
          <w:tab w:val="num" w:pos="360"/>
        </w:tabs>
        <w:ind w:left="360" w:hanging="360"/>
      </w:pPr>
      <w:rPr>
        <w:i w:val="0"/>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8D6BA1"/>
    <w:multiLevelType w:val="multilevel"/>
    <w:tmpl w:val="6F7076BC"/>
    <w:numStyleLink w:val="OPCBodyList"/>
  </w:abstractNum>
  <w:abstractNum w:abstractNumId="19">
    <w:nsid w:val="7AF00EB0"/>
    <w:multiLevelType w:val="singleLevel"/>
    <w:tmpl w:val="9CC230DC"/>
    <w:lvl w:ilvl="0">
      <w:start w:val="1"/>
      <w:numFmt w:val="decimal"/>
      <w:lvlText w:val="7.%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2"/>
  </w:num>
  <w:num w:numId="14">
    <w:abstractNumId w:val="16"/>
  </w:num>
  <w:num w:numId="15">
    <w:abstractNumId w:val="11"/>
  </w:num>
  <w:num w:numId="16">
    <w:abstractNumId w:val="14"/>
  </w:num>
  <w:num w:numId="17">
    <w:abstractNumId w:val="13"/>
  </w:num>
  <w:num w:numId="18">
    <w:abstractNumId w:val="10"/>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12"/>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F9"/>
    <w:rsid w:val="0000301B"/>
    <w:rsid w:val="000068E0"/>
    <w:rsid w:val="000136AF"/>
    <w:rsid w:val="00015243"/>
    <w:rsid w:val="00026FA2"/>
    <w:rsid w:val="000371C5"/>
    <w:rsid w:val="00055519"/>
    <w:rsid w:val="00056743"/>
    <w:rsid w:val="000614BF"/>
    <w:rsid w:val="00082405"/>
    <w:rsid w:val="000A6463"/>
    <w:rsid w:val="000D05EF"/>
    <w:rsid w:val="000F273F"/>
    <w:rsid w:val="0010745C"/>
    <w:rsid w:val="00122D63"/>
    <w:rsid w:val="00133F59"/>
    <w:rsid w:val="00142F5B"/>
    <w:rsid w:val="00156DEF"/>
    <w:rsid w:val="00166C2F"/>
    <w:rsid w:val="0017144A"/>
    <w:rsid w:val="001939E1"/>
    <w:rsid w:val="00195382"/>
    <w:rsid w:val="001B75A1"/>
    <w:rsid w:val="001C69C4"/>
    <w:rsid w:val="001C6A88"/>
    <w:rsid w:val="001E3590"/>
    <w:rsid w:val="001E7407"/>
    <w:rsid w:val="001F37E6"/>
    <w:rsid w:val="001F43F9"/>
    <w:rsid w:val="00243295"/>
    <w:rsid w:val="00253D1B"/>
    <w:rsid w:val="00254F83"/>
    <w:rsid w:val="00266228"/>
    <w:rsid w:val="00286577"/>
    <w:rsid w:val="0029457E"/>
    <w:rsid w:val="00295FBA"/>
    <w:rsid w:val="002970D7"/>
    <w:rsid w:val="00297ECB"/>
    <w:rsid w:val="002D043A"/>
    <w:rsid w:val="003053B6"/>
    <w:rsid w:val="00352B0F"/>
    <w:rsid w:val="00360FB0"/>
    <w:rsid w:val="0038450D"/>
    <w:rsid w:val="003A61DD"/>
    <w:rsid w:val="003B5735"/>
    <w:rsid w:val="003B5D4E"/>
    <w:rsid w:val="003D0BFE"/>
    <w:rsid w:val="003D5700"/>
    <w:rsid w:val="004116CD"/>
    <w:rsid w:val="00424CA9"/>
    <w:rsid w:val="0044291A"/>
    <w:rsid w:val="0045611B"/>
    <w:rsid w:val="004653F8"/>
    <w:rsid w:val="00494F07"/>
    <w:rsid w:val="00496F97"/>
    <w:rsid w:val="004C41CD"/>
    <w:rsid w:val="005003D0"/>
    <w:rsid w:val="00516B8D"/>
    <w:rsid w:val="00537FBC"/>
    <w:rsid w:val="005567A4"/>
    <w:rsid w:val="00584811"/>
    <w:rsid w:val="00594161"/>
    <w:rsid w:val="00594749"/>
    <w:rsid w:val="005957BB"/>
    <w:rsid w:val="005A058D"/>
    <w:rsid w:val="005D6130"/>
    <w:rsid w:val="00600219"/>
    <w:rsid w:val="00603091"/>
    <w:rsid w:val="00614232"/>
    <w:rsid w:val="006207A3"/>
    <w:rsid w:val="006322FD"/>
    <w:rsid w:val="006442EC"/>
    <w:rsid w:val="00644860"/>
    <w:rsid w:val="006471C8"/>
    <w:rsid w:val="006739DE"/>
    <w:rsid w:val="00677CC2"/>
    <w:rsid w:val="00680F77"/>
    <w:rsid w:val="00683687"/>
    <w:rsid w:val="0069207B"/>
    <w:rsid w:val="00697FBE"/>
    <w:rsid w:val="006B6082"/>
    <w:rsid w:val="006C7F8C"/>
    <w:rsid w:val="006F3727"/>
    <w:rsid w:val="00716B14"/>
    <w:rsid w:val="007276BC"/>
    <w:rsid w:val="00731E00"/>
    <w:rsid w:val="00733990"/>
    <w:rsid w:val="00737A83"/>
    <w:rsid w:val="007715C9"/>
    <w:rsid w:val="00774EDD"/>
    <w:rsid w:val="007757EC"/>
    <w:rsid w:val="00783632"/>
    <w:rsid w:val="00783B59"/>
    <w:rsid w:val="007915AC"/>
    <w:rsid w:val="007B1825"/>
    <w:rsid w:val="007D3C6A"/>
    <w:rsid w:val="007E78B6"/>
    <w:rsid w:val="008224FB"/>
    <w:rsid w:val="00825577"/>
    <w:rsid w:val="00856A31"/>
    <w:rsid w:val="00864CEE"/>
    <w:rsid w:val="0087263B"/>
    <w:rsid w:val="008754D0"/>
    <w:rsid w:val="00877A85"/>
    <w:rsid w:val="00892136"/>
    <w:rsid w:val="008B66C8"/>
    <w:rsid w:val="008C3A83"/>
    <w:rsid w:val="008E3B8C"/>
    <w:rsid w:val="00906175"/>
    <w:rsid w:val="009140E4"/>
    <w:rsid w:val="0094622F"/>
    <w:rsid w:val="009652CA"/>
    <w:rsid w:val="00967224"/>
    <w:rsid w:val="00980AB4"/>
    <w:rsid w:val="0098509C"/>
    <w:rsid w:val="009A448D"/>
    <w:rsid w:val="009B09DC"/>
    <w:rsid w:val="00A17EE1"/>
    <w:rsid w:val="00A231E2"/>
    <w:rsid w:val="00A241D7"/>
    <w:rsid w:val="00A501A1"/>
    <w:rsid w:val="00A627E3"/>
    <w:rsid w:val="00A64912"/>
    <w:rsid w:val="00A70A74"/>
    <w:rsid w:val="00A73437"/>
    <w:rsid w:val="00AB5997"/>
    <w:rsid w:val="00AD5641"/>
    <w:rsid w:val="00AF2C95"/>
    <w:rsid w:val="00B3236D"/>
    <w:rsid w:val="00B33B3C"/>
    <w:rsid w:val="00B554E3"/>
    <w:rsid w:val="00B840D2"/>
    <w:rsid w:val="00B93C4F"/>
    <w:rsid w:val="00BE1418"/>
    <w:rsid w:val="00BE719A"/>
    <w:rsid w:val="00BE720A"/>
    <w:rsid w:val="00BF5353"/>
    <w:rsid w:val="00C27ACF"/>
    <w:rsid w:val="00C37DF8"/>
    <w:rsid w:val="00C42BF8"/>
    <w:rsid w:val="00C50043"/>
    <w:rsid w:val="00C61CDD"/>
    <w:rsid w:val="00C7573B"/>
    <w:rsid w:val="00CB2C6B"/>
    <w:rsid w:val="00CC4A6E"/>
    <w:rsid w:val="00CE26C0"/>
    <w:rsid w:val="00CF0BB2"/>
    <w:rsid w:val="00CF2C10"/>
    <w:rsid w:val="00CF456C"/>
    <w:rsid w:val="00CF740A"/>
    <w:rsid w:val="00D13441"/>
    <w:rsid w:val="00D24CBE"/>
    <w:rsid w:val="00D27354"/>
    <w:rsid w:val="00D329C0"/>
    <w:rsid w:val="00D62933"/>
    <w:rsid w:val="00D70DFB"/>
    <w:rsid w:val="00D766DF"/>
    <w:rsid w:val="00DE4491"/>
    <w:rsid w:val="00DF53D9"/>
    <w:rsid w:val="00E0788A"/>
    <w:rsid w:val="00E17179"/>
    <w:rsid w:val="00E2295B"/>
    <w:rsid w:val="00E74DC7"/>
    <w:rsid w:val="00E77EF9"/>
    <w:rsid w:val="00EA7A1D"/>
    <w:rsid w:val="00EB63E3"/>
    <w:rsid w:val="00EB7BE3"/>
    <w:rsid w:val="00EC527E"/>
    <w:rsid w:val="00EE5584"/>
    <w:rsid w:val="00EF2A55"/>
    <w:rsid w:val="00EF2E3A"/>
    <w:rsid w:val="00F04811"/>
    <w:rsid w:val="00F078DC"/>
    <w:rsid w:val="00F23E5F"/>
    <w:rsid w:val="00F44684"/>
    <w:rsid w:val="00F51269"/>
    <w:rsid w:val="00F6499A"/>
    <w:rsid w:val="00F77290"/>
    <w:rsid w:val="00F80E32"/>
    <w:rsid w:val="00F97297"/>
    <w:rsid w:val="00FA7D78"/>
    <w:rsid w:val="00FB4730"/>
    <w:rsid w:val="00FC553D"/>
    <w:rsid w:val="00FD4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3D9"/>
    <w:pPr>
      <w:spacing w:line="260" w:lineRule="atLeast"/>
    </w:pPr>
    <w:rPr>
      <w:sz w:val="22"/>
    </w:rPr>
  </w:style>
  <w:style w:type="paragraph" w:styleId="Heading1">
    <w:name w:val="heading 1"/>
    <w:basedOn w:val="Normal"/>
    <w:next w:val="Normal"/>
    <w:link w:val="Heading1Char"/>
    <w:uiPriority w:val="9"/>
    <w:qFormat/>
    <w:rsid w:val="00DF5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Heading1"/>
    <w:next w:val="Heading5"/>
    <w:link w:val="Heading4Char"/>
    <w:autoRedefine/>
    <w:qFormat/>
    <w:rsid w:val="00DF53D9"/>
    <w:pPr>
      <w:spacing w:before="220" w:line="240" w:lineRule="auto"/>
      <w:ind w:left="1134" w:hanging="1134"/>
      <w:outlineLvl w:val="3"/>
    </w:pPr>
    <w:rPr>
      <w:rFonts w:ascii="Times New Roman" w:eastAsia="Times New Roman" w:hAnsi="Times New Roman" w:cs="Times New Roman"/>
      <w:bCs w:val="0"/>
      <w:color w:val="auto"/>
      <w:kern w:val="28"/>
      <w:sz w:val="26"/>
      <w:lang w:eastAsia="en-AU"/>
    </w:rPr>
  </w:style>
  <w:style w:type="paragraph" w:styleId="Heading5">
    <w:name w:val="heading 5"/>
    <w:basedOn w:val="Normal"/>
    <w:next w:val="Normal"/>
    <w:link w:val="Heading5Char"/>
    <w:uiPriority w:val="9"/>
    <w:semiHidden/>
    <w:unhideWhenUsed/>
    <w:qFormat/>
    <w:rsid w:val="00DF53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53D9"/>
  </w:style>
  <w:style w:type="paragraph" w:customStyle="1" w:styleId="OPCParaBase">
    <w:name w:val="OPCParaBase"/>
    <w:qFormat/>
    <w:rsid w:val="00DF53D9"/>
    <w:pPr>
      <w:spacing w:line="260" w:lineRule="atLeast"/>
    </w:pPr>
    <w:rPr>
      <w:rFonts w:eastAsia="Times New Roman" w:cs="Times New Roman"/>
      <w:sz w:val="22"/>
      <w:lang w:eastAsia="en-AU"/>
    </w:rPr>
  </w:style>
  <w:style w:type="paragraph" w:customStyle="1" w:styleId="ShortT">
    <w:name w:val="ShortT"/>
    <w:basedOn w:val="OPCParaBase"/>
    <w:next w:val="Normal"/>
    <w:qFormat/>
    <w:rsid w:val="00DF53D9"/>
    <w:pPr>
      <w:spacing w:line="240" w:lineRule="auto"/>
    </w:pPr>
    <w:rPr>
      <w:b/>
      <w:sz w:val="40"/>
    </w:rPr>
  </w:style>
  <w:style w:type="paragraph" w:customStyle="1" w:styleId="ActHead1">
    <w:name w:val="ActHead 1"/>
    <w:aliases w:val="c"/>
    <w:basedOn w:val="OPCParaBase"/>
    <w:next w:val="Normal"/>
    <w:qFormat/>
    <w:rsid w:val="00DF53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53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53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53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53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53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53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53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53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53D9"/>
  </w:style>
  <w:style w:type="paragraph" w:customStyle="1" w:styleId="Blocks">
    <w:name w:val="Blocks"/>
    <w:aliases w:val="bb"/>
    <w:basedOn w:val="OPCParaBase"/>
    <w:qFormat/>
    <w:rsid w:val="00DF53D9"/>
    <w:pPr>
      <w:spacing w:line="240" w:lineRule="auto"/>
    </w:pPr>
    <w:rPr>
      <w:sz w:val="24"/>
    </w:rPr>
  </w:style>
  <w:style w:type="paragraph" w:customStyle="1" w:styleId="BoxText">
    <w:name w:val="BoxText"/>
    <w:aliases w:val="bt"/>
    <w:basedOn w:val="OPCParaBase"/>
    <w:rsid w:val="00DF53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53D9"/>
    <w:rPr>
      <w:b/>
    </w:rPr>
  </w:style>
  <w:style w:type="paragraph" w:customStyle="1" w:styleId="BoxHeadItalic">
    <w:name w:val="BoxHeadItalic"/>
    <w:aliases w:val="bhi"/>
    <w:basedOn w:val="BoxText"/>
    <w:next w:val="Normal"/>
    <w:qFormat/>
    <w:rsid w:val="00DF53D9"/>
    <w:rPr>
      <w:i/>
    </w:rPr>
  </w:style>
  <w:style w:type="paragraph" w:customStyle="1" w:styleId="BoxList">
    <w:name w:val="BoxList"/>
    <w:aliases w:val="bl"/>
    <w:basedOn w:val="BoxText"/>
    <w:qFormat/>
    <w:rsid w:val="00DF53D9"/>
    <w:pPr>
      <w:ind w:left="1559" w:hanging="425"/>
    </w:pPr>
  </w:style>
  <w:style w:type="paragraph" w:customStyle="1" w:styleId="BoxNote">
    <w:name w:val="BoxNote"/>
    <w:aliases w:val="bn"/>
    <w:basedOn w:val="BoxText"/>
    <w:qFormat/>
    <w:rsid w:val="00DF53D9"/>
    <w:pPr>
      <w:tabs>
        <w:tab w:val="left" w:pos="1985"/>
      </w:tabs>
      <w:spacing w:before="122" w:line="198" w:lineRule="exact"/>
      <w:ind w:left="2948" w:hanging="1814"/>
    </w:pPr>
    <w:rPr>
      <w:sz w:val="18"/>
    </w:rPr>
  </w:style>
  <w:style w:type="paragraph" w:customStyle="1" w:styleId="BoxPara">
    <w:name w:val="BoxPara"/>
    <w:aliases w:val="bp"/>
    <w:basedOn w:val="BoxText"/>
    <w:qFormat/>
    <w:rsid w:val="00DF53D9"/>
    <w:pPr>
      <w:tabs>
        <w:tab w:val="right" w:pos="2268"/>
      </w:tabs>
      <w:ind w:left="2552" w:hanging="1418"/>
    </w:pPr>
  </w:style>
  <w:style w:type="paragraph" w:customStyle="1" w:styleId="BoxStep">
    <w:name w:val="BoxStep"/>
    <w:aliases w:val="bs"/>
    <w:basedOn w:val="BoxText"/>
    <w:qFormat/>
    <w:rsid w:val="00DF53D9"/>
    <w:pPr>
      <w:ind w:left="1985" w:hanging="851"/>
    </w:pPr>
  </w:style>
  <w:style w:type="character" w:customStyle="1" w:styleId="CharAmPartNo">
    <w:name w:val="CharAmPartNo"/>
    <w:basedOn w:val="OPCCharBase"/>
    <w:uiPriority w:val="1"/>
    <w:qFormat/>
    <w:rsid w:val="00DF53D9"/>
  </w:style>
  <w:style w:type="character" w:customStyle="1" w:styleId="CharAmPartText">
    <w:name w:val="CharAmPartText"/>
    <w:basedOn w:val="OPCCharBase"/>
    <w:uiPriority w:val="1"/>
    <w:qFormat/>
    <w:rsid w:val="00DF53D9"/>
  </w:style>
  <w:style w:type="character" w:customStyle="1" w:styleId="CharAmSchNo">
    <w:name w:val="CharAmSchNo"/>
    <w:basedOn w:val="OPCCharBase"/>
    <w:uiPriority w:val="1"/>
    <w:qFormat/>
    <w:rsid w:val="00DF53D9"/>
  </w:style>
  <w:style w:type="character" w:customStyle="1" w:styleId="CharAmSchText">
    <w:name w:val="CharAmSchText"/>
    <w:basedOn w:val="OPCCharBase"/>
    <w:uiPriority w:val="1"/>
    <w:qFormat/>
    <w:rsid w:val="00DF53D9"/>
  </w:style>
  <w:style w:type="character" w:customStyle="1" w:styleId="CharBoldItalic">
    <w:name w:val="CharBoldItalic"/>
    <w:basedOn w:val="OPCCharBase"/>
    <w:uiPriority w:val="1"/>
    <w:qFormat/>
    <w:rsid w:val="00DF53D9"/>
    <w:rPr>
      <w:b/>
      <w:i/>
    </w:rPr>
  </w:style>
  <w:style w:type="character" w:customStyle="1" w:styleId="CharChapNo">
    <w:name w:val="CharChapNo"/>
    <w:basedOn w:val="OPCCharBase"/>
    <w:uiPriority w:val="1"/>
    <w:qFormat/>
    <w:rsid w:val="00DF53D9"/>
  </w:style>
  <w:style w:type="character" w:customStyle="1" w:styleId="CharChapText">
    <w:name w:val="CharChapText"/>
    <w:basedOn w:val="OPCCharBase"/>
    <w:uiPriority w:val="1"/>
    <w:qFormat/>
    <w:rsid w:val="00DF53D9"/>
  </w:style>
  <w:style w:type="character" w:customStyle="1" w:styleId="CharDivNo">
    <w:name w:val="CharDivNo"/>
    <w:basedOn w:val="OPCCharBase"/>
    <w:uiPriority w:val="1"/>
    <w:qFormat/>
    <w:rsid w:val="00DF53D9"/>
  </w:style>
  <w:style w:type="character" w:customStyle="1" w:styleId="CharDivText">
    <w:name w:val="CharDivText"/>
    <w:basedOn w:val="OPCCharBase"/>
    <w:uiPriority w:val="1"/>
    <w:qFormat/>
    <w:rsid w:val="00DF53D9"/>
  </w:style>
  <w:style w:type="character" w:customStyle="1" w:styleId="CharItalic">
    <w:name w:val="CharItalic"/>
    <w:basedOn w:val="OPCCharBase"/>
    <w:uiPriority w:val="1"/>
    <w:qFormat/>
    <w:rsid w:val="00DF53D9"/>
    <w:rPr>
      <w:i/>
    </w:rPr>
  </w:style>
  <w:style w:type="character" w:customStyle="1" w:styleId="CharPartNo">
    <w:name w:val="CharPartNo"/>
    <w:basedOn w:val="OPCCharBase"/>
    <w:uiPriority w:val="1"/>
    <w:qFormat/>
    <w:rsid w:val="00DF53D9"/>
  </w:style>
  <w:style w:type="character" w:customStyle="1" w:styleId="CharPartText">
    <w:name w:val="CharPartText"/>
    <w:basedOn w:val="OPCCharBase"/>
    <w:uiPriority w:val="1"/>
    <w:qFormat/>
    <w:rsid w:val="00DF53D9"/>
  </w:style>
  <w:style w:type="character" w:customStyle="1" w:styleId="CharSectno">
    <w:name w:val="CharSectno"/>
    <w:basedOn w:val="OPCCharBase"/>
    <w:uiPriority w:val="1"/>
    <w:qFormat/>
    <w:rsid w:val="00DF53D9"/>
  </w:style>
  <w:style w:type="character" w:customStyle="1" w:styleId="CharSubdNo">
    <w:name w:val="CharSubdNo"/>
    <w:basedOn w:val="OPCCharBase"/>
    <w:uiPriority w:val="1"/>
    <w:qFormat/>
    <w:rsid w:val="00DF53D9"/>
  </w:style>
  <w:style w:type="character" w:customStyle="1" w:styleId="CharSubdText">
    <w:name w:val="CharSubdText"/>
    <w:basedOn w:val="OPCCharBase"/>
    <w:uiPriority w:val="1"/>
    <w:qFormat/>
    <w:rsid w:val="00DF53D9"/>
  </w:style>
  <w:style w:type="paragraph" w:customStyle="1" w:styleId="CTA--">
    <w:name w:val="CTA --"/>
    <w:basedOn w:val="OPCParaBase"/>
    <w:next w:val="Normal"/>
    <w:rsid w:val="00DF53D9"/>
    <w:pPr>
      <w:spacing w:before="60" w:line="240" w:lineRule="atLeast"/>
      <w:ind w:left="142" w:hanging="142"/>
    </w:pPr>
    <w:rPr>
      <w:sz w:val="20"/>
    </w:rPr>
  </w:style>
  <w:style w:type="paragraph" w:customStyle="1" w:styleId="CTA-">
    <w:name w:val="CTA -"/>
    <w:basedOn w:val="OPCParaBase"/>
    <w:rsid w:val="00DF53D9"/>
    <w:pPr>
      <w:spacing w:before="60" w:line="240" w:lineRule="atLeast"/>
      <w:ind w:left="85" w:hanging="85"/>
    </w:pPr>
    <w:rPr>
      <w:sz w:val="20"/>
    </w:rPr>
  </w:style>
  <w:style w:type="paragraph" w:customStyle="1" w:styleId="CTA---">
    <w:name w:val="CTA ---"/>
    <w:basedOn w:val="OPCParaBase"/>
    <w:next w:val="Normal"/>
    <w:rsid w:val="00DF53D9"/>
    <w:pPr>
      <w:spacing w:before="60" w:line="240" w:lineRule="atLeast"/>
      <w:ind w:left="198" w:hanging="198"/>
    </w:pPr>
    <w:rPr>
      <w:sz w:val="20"/>
    </w:rPr>
  </w:style>
  <w:style w:type="paragraph" w:customStyle="1" w:styleId="CTA----">
    <w:name w:val="CTA ----"/>
    <w:basedOn w:val="OPCParaBase"/>
    <w:next w:val="Normal"/>
    <w:rsid w:val="00DF53D9"/>
    <w:pPr>
      <w:spacing w:before="60" w:line="240" w:lineRule="atLeast"/>
      <w:ind w:left="255" w:hanging="255"/>
    </w:pPr>
    <w:rPr>
      <w:sz w:val="20"/>
    </w:rPr>
  </w:style>
  <w:style w:type="paragraph" w:customStyle="1" w:styleId="CTA1a">
    <w:name w:val="CTA 1(a)"/>
    <w:basedOn w:val="OPCParaBase"/>
    <w:rsid w:val="00DF53D9"/>
    <w:pPr>
      <w:tabs>
        <w:tab w:val="right" w:pos="414"/>
      </w:tabs>
      <w:spacing w:before="40" w:line="240" w:lineRule="atLeast"/>
      <w:ind w:left="675" w:hanging="675"/>
    </w:pPr>
    <w:rPr>
      <w:sz w:val="20"/>
    </w:rPr>
  </w:style>
  <w:style w:type="paragraph" w:customStyle="1" w:styleId="CTA1ai">
    <w:name w:val="CTA 1(a)(i)"/>
    <w:basedOn w:val="OPCParaBase"/>
    <w:rsid w:val="00DF53D9"/>
    <w:pPr>
      <w:tabs>
        <w:tab w:val="right" w:pos="1004"/>
      </w:tabs>
      <w:spacing w:before="40" w:line="240" w:lineRule="atLeast"/>
      <w:ind w:left="1253" w:hanging="1253"/>
    </w:pPr>
    <w:rPr>
      <w:sz w:val="20"/>
    </w:rPr>
  </w:style>
  <w:style w:type="paragraph" w:customStyle="1" w:styleId="CTA2a">
    <w:name w:val="CTA 2(a)"/>
    <w:basedOn w:val="OPCParaBase"/>
    <w:rsid w:val="00DF53D9"/>
    <w:pPr>
      <w:tabs>
        <w:tab w:val="right" w:pos="482"/>
      </w:tabs>
      <w:spacing w:before="40" w:line="240" w:lineRule="atLeast"/>
      <w:ind w:left="748" w:hanging="748"/>
    </w:pPr>
    <w:rPr>
      <w:sz w:val="20"/>
    </w:rPr>
  </w:style>
  <w:style w:type="paragraph" w:customStyle="1" w:styleId="CTA2ai">
    <w:name w:val="CTA 2(a)(i)"/>
    <w:basedOn w:val="OPCParaBase"/>
    <w:rsid w:val="00DF53D9"/>
    <w:pPr>
      <w:tabs>
        <w:tab w:val="right" w:pos="1089"/>
      </w:tabs>
      <w:spacing w:before="40" w:line="240" w:lineRule="atLeast"/>
      <w:ind w:left="1327" w:hanging="1327"/>
    </w:pPr>
    <w:rPr>
      <w:sz w:val="20"/>
    </w:rPr>
  </w:style>
  <w:style w:type="paragraph" w:customStyle="1" w:styleId="CTA3a">
    <w:name w:val="CTA 3(a)"/>
    <w:basedOn w:val="OPCParaBase"/>
    <w:rsid w:val="00DF53D9"/>
    <w:pPr>
      <w:tabs>
        <w:tab w:val="right" w:pos="556"/>
      </w:tabs>
      <w:spacing w:before="40" w:line="240" w:lineRule="atLeast"/>
      <w:ind w:left="805" w:hanging="805"/>
    </w:pPr>
    <w:rPr>
      <w:sz w:val="20"/>
    </w:rPr>
  </w:style>
  <w:style w:type="paragraph" w:customStyle="1" w:styleId="CTA3ai">
    <w:name w:val="CTA 3(a)(i)"/>
    <w:basedOn w:val="OPCParaBase"/>
    <w:rsid w:val="00DF53D9"/>
    <w:pPr>
      <w:tabs>
        <w:tab w:val="right" w:pos="1140"/>
      </w:tabs>
      <w:spacing w:before="40" w:line="240" w:lineRule="atLeast"/>
      <w:ind w:left="1361" w:hanging="1361"/>
    </w:pPr>
    <w:rPr>
      <w:sz w:val="20"/>
    </w:rPr>
  </w:style>
  <w:style w:type="paragraph" w:customStyle="1" w:styleId="CTA4a">
    <w:name w:val="CTA 4(a)"/>
    <w:basedOn w:val="OPCParaBase"/>
    <w:rsid w:val="00DF53D9"/>
    <w:pPr>
      <w:tabs>
        <w:tab w:val="right" w:pos="624"/>
      </w:tabs>
      <w:spacing w:before="40" w:line="240" w:lineRule="atLeast"/>
      <w:ind w:left="873" w:hanging="873"/>
    </w:pPr>
    <w:rPr>
      <w:sz w:val="20"/>
    </w:rPr>
  </w:style>
  <w:style w:type="paragraph" w:customStyle="1" w:styleId="CTA4ai">
    <w:name w:val="CTA 4(a)(i)"/>
    <w:basedOn w:val="OPCParaBase"/>
    <w:rsid w:val="00DF53D9"/>
    <w:pPr>
      <w:tabs>
        <w:tab w:val="right" w:pos="1213"/>
      </w:tabs>
      <w:spacing w:before="40" w:line="240" w:lineRule="atLeast"/>
      <w:ind w:left="1452" w:hanging="1452"/>
    </w:pPr>
    <w:rPr>
      <w:sz w:val="20"/>
    </w:rPr>
  </w:style>
  <w:style w:type="paragraph" w:customStyle="1" w:styleId="CTACAPS">
    <w:name w:val="CTA CAPS"/>
    <w:basedOn w:val="OPCParaBase"/>
    <w:rsid w:val="00DF53D9"/>
    <w:pPr>
      <w:spacing w:before="60" w:line="240" w:lineRule="atLeast"/>
    </w:pPr>
    <w:rPr>
      <w:sz w:val="20"/>
    </w:rPr>
  </w:style>
  <w:style w:type="paragraph" w:customStyle="1" w:styleId="CTAright">
    <w:name w:val="CTA right"/>
    <w:basedOn w:val="OPCParaBase"/>
    <w:rsid w:val="00DF53D9"/>
    <w:pPr>
      <w:spacing w:before="60" w:line="240" w:lineRule="auto"/>
      <w:jc w:val="right"/>
    </w:pPr>
    <w:rPr>
      <w:sz w:val="20"/>
    </w:rPr>
  </w:style>
  <w:style w:type="paragraph" w:customStyle="1" w:styleId="subsection">
    <w:name w:val="subsection"/>
    <w:aliases w:val="ss"/>
    <w:basedOn w:val="OPCParaBase"/>
    <w:rsid w:val="00DF53D9"/>
    <w:pPr>
      <w:tabs>
        <w:tab w:val="right" w:pos="1021"/>
      </w:tabs>
      <w:spacing w:before="180" w:line="240" w:lineRule="auto"/>
      <w:ind w:left="1134" w:hanging="1134"/>
    </w:pPr>
  </w:style>
  <w:style w:type="paragraph" w:customStyle="1" w:styleId="Definition">
    <w:name w:val="Definition"/>
    <w:aliases w:val="dd"/>
    <w:basedOn w:val="OPCParaBase"/>
    <w:rsid w:val="00DF53D9"/>
    <w:pPr>
      <w:spacing w:before="180" w:line="240" w:lineRule="auto"/>
      <w:ind w:left="1134"/>
    </w:pPr>
  </w:style>
  <w:style w:type="paragraph" w:customStyle="1" w:styleId="ETAsubitem">
    <w:name w:val="ETA(subitem)"/>
    <w:basedOn w:val="OPCParaBase"/>
    <w:rsid w:val="00DF53D9"/>
    <w:pPr>
      <w:tabs>
        <w:tab w:val="right" w:pos="340"/>
      </w:tabs>
      <w:spacing w:before="60" w:line="240" w:lineRule="auto"/>
      <w:ind w:left="454" w:hanging="454"/>
    </w:pPr>
    <w:rPr>
      <w:sz w:val="20"/>
    </w:rPr>
  </w:style>
  <w:style w:type="paragraph" w:customStyle="1" w:styleId="ETApara">
    <w:name w:val="ETA(para)"/>
    <w:basedOn w:val="OPCParaBase"/>
    <w:rsid w:val="00DF53D9"/>
    <w:pPr>
      <w:tabs>
        <w:tab w:val="right" w:pos="754"/>
      </w:tabs>
      <w:spacing w:before="60" w:line="240" w:lineRule="auto"/>
      <w:ind w:left="828" w:hanging="828"/>
    </w:pPr>
    <w:rPr>
      <w:sz w:val="20"/>
    </w:rPr>
  </w:style>
  <w:style w:type="paragraph" w:customStyle="1" w:styleId="ETAsubpara">
    <w:name w:val="ETA(subpara)"/>
    <w:basedOn w:val="OPCParaBase"/>
    <w:rsid w:val="00DF53D9"/>
    <w:pPr>
      <w:tabs>
        <w:tab w:val="right" w:pos="1083"/>
      </w:tabs>
      <w:spacing w:before="60" w:line="240" w:lineRule="auto"/>
      <w:ind w:left="1191" w:hanging="1191"/>
    </w:pPr>
    <w:rPr>
      <w:sz w:val="20"/>
    </w:rPr>
  </w:style>
  <w:style w:type="paragraph" w:customStyle="1" w:styleId="ETAsub-subpara">
    <w:name w:val="ETA(sub-subpara)"/>
    <w:basedOn w:val="OPCParaBase"/>
    <w:rsid w:val="00DF53D9"/>
    <w:pPr>
      <w:tabs>
        <w:tab w:val="right" w:pos="1412"/>
      </w:tabs>
      <w:spacing w:before="60" w:line="240" w:lineRule="auto"/>
      <w:ind w:left="1525" w:hanging="1525"/>
    </w:pPr>
    <w:rPr>
      <w:sz w:val="20"/>
    </w:rPr>
  </w:style>
  <w:style w:type="paragraph" w:customStyle="1" w:styleId="Formula">
    <w:name w:val="Formula"/>
    <w:basedOn w:val="OPCParaBase"/>
    <w:rsid w:val="00DF53D9"/>
    <w:pPr>
      <w:spacing w:line="240" w:lineRule="auto"/>
      <w:ind w:left="1134"/>
    </w:pPr>
    <w:rPr>
      <w:sz w:val="20"/>
    </w:rPr>
  </w:style>
  <w:style w:type="paragraph" w:styleId="Header">
    <w:name w:val="header"/>
    <w:basedOn w:val="OPCParaBase"/>
    <w:link w:val="HeaderChar"/>
    <w:unhideWhenUsed/>
    <w:rsid w:val="00DF53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53D9"/>
    <w:rPr>
      <w:rFonts w:eastAsia="Times New Roman" w:cs="Times New Roman"/>
      <w:sz w:val="16"/>
      <w:lang w:eastAsia="en-AU"/>
    </w:rPr>
  </w:style>
  <w:style w:type="paragraph" w:customStyle="1" w:styleId="House">
    <w:name w:val="House"/>
    <w:basedOn w:val="OPCParaBase"/>
    <w:rsid w:val="00DF53D9"/>
    <w:pPr>
      <w:spacing w:line="240" w:lineRule="auto"/>
    </w:pPr>
    <w:rPr>
      <w:sz w:val="28"/>
    </w:rPr>
  </w:style>
  <w:style w:type="paragraph" w:customStyle="1" w:styleId="Item">
    <w:name w:val="Item"/>
    <w:aliases w:val="i"/>
    <w:basedOn w:val="OPCParaBase"/>
    <w:next w:val="ItemHead"/>
    <w:rsid w:val="00DF53D9"/>
    <w:pPr>
      <w:keepLines/>
      <w:spacing w:before="80" w:line="240" w:lineRule="auto"/>
      <w:ind w:left="709"/>
    </w:pPr>
  </w:style>
  <w:style w:type="paragraph" w:customStyle="1" w:styleId="ItemHead">
    <w:name w:val="ItemHead"/>
    <w:aliases w:val="ih"/>
    <w:basedOn w:val="OPCParaBase"/>
    <w:next w:val="Item"/>
    <w:rsid w:val="00DF53D9"/>
    <w:pPr>
      <w:keepLines/>
      <w:spacing w:before="220" w:line="240" w:lineRule="auto"/>
      <w:ind w:left="709" w:hanging="709"/>
    </w:pPr>
    <w:rPr>
      <w:rFonts w:ascii="Arial" w:hAnsi="Arial"/>
      <w:b/>
      <w:kern w:val="28"/>
      <w:sz w:val="24"/>
    </w:rPr>
  </w:style>
  <w:style w:type="paragraph" w:customStyle="1" w:styleId="LongT">
    <w:name w:val="LongT"/>
    <w:basedOn w:val="OPCParaBase"/>
    <w:rsid w:val="00DF53D9"/>
    <w:pPr>
      <w:spacing w:line="240" w:lineRule="auto"/>
    </w:pPr>
    <w:rPr>
      <w:b/>
      <w:sz w:val="32"/>
    </w:rPr>
  </w:style>
  <w:style w:type="paragraph" w:customStyle="1" w:styleId="notedraft">
    <w:name w:val="note(draft)"/>
    <w:aliases w:val="nd"/>
    <w:basedOn w:val="OPCParaBase"/>
    <w:rsid w:val="00DF53D9"/>
    <w:pPr>
      <w:spacing w:before="240" w:line="240" w:lineRule="auto"/>
      <w:ind w:left="284" w:hanging="284"/>
    </w:pPr>
    <w:rPr>
      <w:i/>
      <w:sz w:val="24"/>
    </w:rPr>
  </w:style>
  <w:style w:type="paragraph" w:customStyle="1" w:styleId="notemargin">
    <w:name w:val="note(margin)"/>
    <w:aliases w:val="nm"/>
    <w:basedOn w:val="OPCParaBase"/>
    <w:rsid w:val="00DF53D9"/>
    <w:pPr>
      <w:tabs>
        <w:tab w:val="left" w:pos="709"/>
      </w:tabs>
      <w:spacing w:before="122" w:line="198" w:lineRule="exact"/>
      <w:ind w:left="709" w:hanging="709"/>
    </w:pPr>
    <w:rPr>
      <w:sz w:val="18"/>
    </w:rPr>
  </w:style>
  <w:style w:type="paragraph" w:customStyle="1" w:styleId="notepara">
    <w:name w:val="note(para)"/>
    <w:aliases w:val="na"/>
    <w:basedOn w:val="OPCParaBase"/>
    <w:rsid w:val="00DF53D9"/>
    <w:pPr>
      <w:spacing w:before="40" w:line="198" w:lineRule="exact"/>
      <w:ind w:left="2354" w:hanging="369"/>
    </w:pPr>
    <w:rPr>
      <w:sz w:val="18"/>
    </w:rPr>
  </w:style>
  <w:style w:type="paragraph" w:customStyle="1" w:styleId="noteParlAmend">
    <w:name w:val="note(ParlAmend)"/>
    <w:aliases w:val="npp"/>
    <w:basedOn w:val="OPCParaBase"/>
    <w:next w:val="ParlAmend"/>
    <w:rsid w:val="00DF53D9"/>
    <w:pPr>
      <w:spacing w:line="240" w:lineRule="auto"/>
      <w:jc w:val="right"/>
    </w:pPr>
    <w:rPr>
      <w:rFonts w:ascii="Arial" w:hAnsi="Arial"/>
      <w:b/>
      <w:i/>
    </w:rPr>
  </w:style>
  <w:style w:type="paragraph" w:customStyle="1" w:styleId="notetext">
    <w:name w:val="note(text)"/>
    <w:aliases w:val="n"/>
    <w:basedOn w:val="OPCParaBase"/>
    <w:rsid w:val="00DF53D9"/>
    <w:pPr>
      <w:spacing w:before="122" w:line="198" w:lineRule="exact"/>
      <w:ind w:left="1985" w:hanging="851"/>
    </w:pPr>
    <w:rPr>
      <w:sz w:val="18"/>
    </w:rPr>
  </w:style>
  <w:style w:type="paragraph" w:customStyle="1" w:styleId="Page1">
    <w:name w:val="Page1"/>
    <w:basedOn w:val="OPCParaBase"/>
    <w:rsid w:val="00DF53D9"/>
    <w:pPr>
      <w:spacing w:before="5600" w:line="240" w:lineRule="auto"/>
    </w:pPr>
    <w:rPr>
      <w:b/>
      <w:sz w:val="32"/>
    </w:rPr>
  </w:style>
  <w:style w:type="paragraph" w:customStyle="1" w:styleId="PageBreak">
    <w:name w:val="PageBreak"/>
    <w:aliases w:val="pb"/>
    <w:basedOn w:val="OPCParaBase"/>
    <w:rsid w:val="00DF53D9"/>
    <w:pPr>
      <w:spacing w:line="240" w:lineRule="auto"/>
    </w:pPr>
    <w:rPr>
      <w:sz w:val="10"/>
    </w:rPr>
  </w:style>
  <w:style w:type="paragraph" w:customStyle="1" w:styleId="paragraphsub">
    <w:name w:val="paragraph(sub)"/>
    <w:aliases w:val="aa"/>
    <w:basedOn w:val="OPCParaBase"/>
    <w:rsid w:val="00DF53D9"/>
    <w:pPr>
      <w:tabs>
        <w:tab w:val="right" w:pos="1985"/>
      </w:tabs>
      <w:spacing w:before="40" w:line="240" w:lineRule="auto"/>
      <w:ind w:left="2098" w:hanging="2098"/>
    </w:pPr>
  </w:style>
  <w:style w:type="paragraph" w:customStyle="1" w:styleId="paragraphsub-sub">
    <w:name w:val="paragraph(sub-sub)"/>
    <w:aliases w:val="aaa"/>
    <w:basedOn w:val="OPCParaBase"/>
    <w:rsid w:val="00DF53D9"/>
    <w:pPr>
      <w:tabs>
        <w:tab w:val="right" w:pos="2722"/>
      </w:tabs>
      <w:spacing w:before="40" w:line="240" w:lineRule="auto"/>
      <w:ind w:left="2835" w:hanging="2835"/>
    </w:pPr>
  </w:style>
  <w:style w:type="paragraph" w:customStyle="1" w:styleId="paragraph">
    <w:name w:val="paragraph"/>
    <w:aliases w:val="a"/>
    <w:basedOn w:val="OPCParaBase"/>
    <w:rsid w:val="00DF53D9"/>
    <w:pPr>
      <w:tabs>
        <w:tab w:val="right" w:pos="1531"/>
      </w:tabs>
      <w:spacing w:before="40" w:line="240" w:lineRule="auto"/>
      <w:ind w:left="1644" w:hanging="1644"/>
    </w:pPr>
  </w:style>
  <w:style w:type="paragraph" w:customStyle="1" w:styleId="ParlAmend">
    <w:name w:val="ParlAmend"/>
    <w:aliases w:val="pp"/>
    <w:basedOn w:val="OPCParaBase"/>
    <w:rsid w:val="00DF53D9"/>
    <w:pPr>
      <w:spacing w:before="240" w:line="240" w:lineRule="atLeast"/>
      <w:ind w:hanging="567"/>
    </w:pPr>
    <w:rPr>
      <w:sz w:val="24"/>
    </w:rPr>
  </w:style>
  <w:style w:type="paragraph" w:customStyle="1" w:styleId="Penalty">
    <w:name w:val="Penalty"/>
    <w:basedOn w:val="OPCParaBase"/>
    <w:rsid w:val="00DF53D9"/>
    <w:pPr>
      <w:tabs>
        <w:tab w:val="left" w:pos="2977"/>
      </w:tabs>
      <w:spacing w:before="180" w:line="240" w:lineRule="auto"/>
      <w:ind w:left="1985" w:hanging="851"/>
    </w:pPr>
  </w:style>
  <w:style w:type="paragraph" w:customStyle="1" w:styleId="Portfolio">
    <w:name w:val="Portfolio"/>
    <w:basedOn w:val="OPCParaBase"/>
    <w:rsid w:val="00DF53D9"/>
    <w:pPr>
      <w:spacing w:line="240" w:lineRule="auto"/>
    </w:pPr>
    <w:rPr>
      <w:i/>
      <w:sz w:val="20"/>
    </w:rPr>
  </w:style>
  <w:style w:type="paragraph" w:customStyle="1" w:styleId="Preamble">
    <w:name w:val="Preamble"/>
    <w:basedOn w:val="OPCParaBase"/>
    <w:next w:val="Normal"/>
    <w:rsid w:val="00DF53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53D9"/>
    <w:pPr>
      <w:spacing w:line="240" w:lineRule="auto"/>
    </w:pPr>
    <w:rPr>
      <w:i/>
      <w:sz w:val="20"/>
    </w:rPr>
  </w:style>
  <w:style w:type="paragraph" w:customStyle="1" w:styleId="Session">
    <w:name w:val="Session"/>
    <w:basedOn w:val="OPCParaBase"/>
    <w:rsid w:val="00DF53D9"/>
    <w:pPr>
      <w:spacing w:line="240" w:lineRule="auto"/>
    </w:pPr>
    <w:rPr>
      <w:sz w:val="28"/>
    </w:rPr>
  </w:style>
  <w:style w:type="paragraph" w:customStyle="1" w:styleId="Sponsor">
    <w:name w:val="Sponsor"/>
    <w:basedOn w:val="OPCParaBase"/>
    <w:rsid w:val="00DF53D9"/>
    <w:pPr>
      <w:spacing w:line="240" w:lineRule="auto"/>
    </w:pPr>
    <w:rPr>
      <w:i/>
    </w:rPr>
  </w:style>
  <w:style w:type="paragraph" w:customStyle="1" w:styleId="Subitem">
    <w:name w:val="Subitem"/>
    <w:aliases w:val="iss"/>
    <w:basedOn w:val="OPCParaBase"/>
    <w:rsid w:val="00DF53D9"/>
    <w:pPr>
      <w:spacing w:before="180" w:line="240" w:lineRule="auto"/>
      <w:ind w:left="709" w:hanging="709"/>
    </w:pPr>
  </w:style>
  <w:style w:type="paragraph" w:customStyle="1" w:styleId="SubitemHead">
    <w:name w:val="SubitemHead"/>
    <w:aliases w:val="issh"/>
    <w:basedOn w:val="OPCParaBase"/>
    <w:rsid w:val="00DF53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53D9"/>
    <w:pPr>
      <w:spacing w:before="40" w:line="240" w:lineRule="auto"/>
      <w:ind w:left="1134"/>
    </w:pPr>
  </w:style>
  <w:style w:type="paragraph" w:customStyle="1" w:styleId="SubsectionHead">
    <w:name w:val="SubsectionHead"/>
    <w:aliases w:val="ssh"/>
    <w:basedOn w:val="OPCParaBase"/>
    <w:next w:val="subsection"/>
    <w:rsid w:val="00DF53D9"/>
    <w:pPr>
      <w:keepNext/>
      <w:keepLines/>
      <w:spacing w:before="240" w:line="240" w:lineRule="auto"/>
      <w:ind w:left="1134"/>
    </w:pPr>
    <w:rPr>
      <w:i/>
    </w:rPr>
  </w:style>
  <w:style w:type="paragraph" w:customStyle="1" w:styleId="Tablea">
    <w:name w:val="Table(a)"/>
    <w:aliases w:val="ta"/>
    <w:basedOn w:val="OPCParaBase"/>
    <w:rsid w:val="00DF53D9"/>
    <w:pPr>
      <w:spacing w:before="60" w:line="240" w:lineRule="auto"/>
      <w:ind w:left="284" w:hanging="284"/>
    </w:pPr>
    <w:rPr>
      <w:sz w:val="20"/>
    </w:rPr>
  </w:style>
  <w:style w:type="paragraph" w:customStyle="1" w:styleId="TableAA">
    <w:name w:val="Table(AA)"/>
    <w:aliases w:val="taaa"/>
    <w:basedOn w:val="OPCParaBase"/>
    <w:rsid w:val="00DF53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53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53D9"/>
    <w:pPr>
      <w:spacing w:before="60" w:line="240" w:lineRule="atLeast"/>
    </w:pPr>
    <w:rPr>
      <w:sz w:val="20"/>
    </w:rPr>
  </w:style>
  <w:style w:type="paragraph" w:customStyle="1" w:styleId="TLPBoxTextnote">
    <w:name w:val="TLPBoxText(note"/>
    <w:aliases w:val="right)"/>
    <w:basedOn w:val="OPCParaBase"/>
    <w:rsid w:val="00DF53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53D9"/>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F53D9"/>
    <w:pPr>
      <w:spacing w:before="122" w:line="198" w:lineRule="exact"/>
      <w:ind w:left="1985" w:hanging="851"/>
      <w:jc w:val="right"/>
    </w:pPr>
    <w:rPr>
      <w:sz w:val="18"/>
    </w:rPr>
  </w:style>
  <w:style w:type="paragraph" w:customStyle="1" w:styleId="TLPTableBullet">
    <w:name w:val="TLPTableBullet"/>
    <w:aliases w:val="ttb"/>
    <w:basedOn w:val="OPCParaBase"/>
    <w:rsid w:val="00DF53D9"/>
    <w:pPr>
      <w:spacing w:line="240" w:lineRule="exact"/>
      <w:ind w:left="284" w:hanging="284"/>
    </w:pPr>
    <w:rPr>
      <w:sz w:val="20"/>
    </w:rPr>
  </w:style>
  <w:style w:type="paragraph" w:styleId="TOC1">
    <w:name w:val="toc 1"/>
    <w:next w:val="Normal"/>
    <w:uiPriority w:val="39"/>
    <w:rsid w:val="006322FD"/>
    <w:rPr>
      <w:rFonts w:eastAsia="Times New Roman" w:cs="Times New Roman"/>
      <w:sz w:val="24"/>
      <w:szCs w:val="24"/>
      <w:lang w:eastAsia="en-AU"/>
    </w:rPr>
  </w:style>
  <w:style w:type="paragraph" w:styleId="TOC2">
    <w:name w:val="toc 2"/>
    <w:next w:val="Normal"/>
    <w:uiPriority w:val="39"/>
    <w:rsid w:val="006322FD"/>
    <w:pPr>
      <w:ind w:left="240"/>
    </w:pPr>
    <w:rPr>
      <w:rFonts w:eastAsia="Times New Roman" w:cs="Times New Roman"/>
      <w:b/>
      <w:sz w:val="24"/>
      <w:szCs w:val="24"/>
      <w:lang w:eastAsia="en-AU"/>
    </w:rPr>
  </w:style>
  <w:style w:type="paragraph" w:styleId="TOC3">
    <w:name w:val="toc 3"/>
    <w:next w:val="Normal"/>
    <w:uiPriority w:val="39"/>
    <w:rsid w:val="006322FD"/>
    <w:pPr>
      <w:ind w:left="480"/>
    </w:pPr>
    <w:rPr>
      <w:rFonts w:eastAsia="Times New Roman" w:cs="Times New Roman"/>
      <w:sz w:val="24"/>
      <w:szCs w:val="24"/>
      <w:lang w:eastAsia="en-AU"/>
    </w:rPr>
  </w:style>
  <w:style w:type="paragraph" w:styleId="TOC4">
    <w:name w:val="toc 4"/>
    <w:next w:val="Normal"/>
    <w:uiPriority w:val="39"/>
    <w:rsid w:val="006322FD"/>
    <w:pPr>
      <w:ind w:left="720"/>
    </w:pPr>
    <w:rPr>
      <w:rFonts w:eastAsia="Times New Roman" w:cs="Times New Roman"/>
      <w:sz w:val="24"/>
      <w:szCs w:val="24"/>
      <w:lang w:eastAsia="en-AU"/>
    </w:rPr>
  </w:style>
  <w:style w:type="paragraph" w:styleId="TOC5">
    <w:name w:val="toc 5"/>
    <w:next w:val="Normal"/>
    <w:uiPriority w:val="39"/>
    <w:rsid w:val="006322FD"/>
    <w:pPr>
      <w:ind w:left="960"/>
    </w:pPr>
    <w:rPr>
      <w:rFonts w:eastAsia="Times New Roman" w:cs="Times New Roman"/>
      <w:sz w:val="24"/>
      <w:szCs w:val="24"/>
      <w:lang w:eastAsia="en-AU"/>
    </w:rPr>
  </w:style>
  <w:style w:type="paragraph" w:styleId="TOC6">
    <w:name w:val="toc 6"/>
    <w:next w:val="Normal"/>
    <w:uiPriority w:val="39"/>
    <w:semiHidden/>
    <w:rsid w:val="006322FD"/>
    <w:pPr>
      <w:ind w:left="1200"/>
    </w:pPr>
    <w:rPr>
      <w:rFonts w:eastAsia="Times New Roman" w:cs="Times New Roman"/>
      <w:sz w:val="24"/>
      <w:szCs w:val="24"/>
      <w:lang w:eastAsia="en-AU"/>
    </w:rPr>
  </w:style>
  <w:style w:type="paragraph" w:styleId="TOC7">
    <w:name w:val="toc 7"/>
    <w:next w:val="Normal"/>
    <w:uiPriority w:val="39"/>
    <w:semiHidden/>
    <w:rsid w:val="006322FD"/>
    <w:pPr>
      <w:ind w:left="1440"/>
    </w:pPr>
    <w:rPr>
      <w:rFonts w:eastAsia="Times New Roman" w:cs="Times New Roman"/>
      <w:sz w:val="24"/>
      <w:szCs w:val="24"/>
      <w:lang w:eastAsia="en-AU"/>
    </w:rPr>
  </w:style>
  <w:style w:type="paragraph" w:styleId="TOC8">
    <w:name w:val="toc 8"/>
    <w:next w:val="Normal"/>
    <w:uiPriority w:val="39"/>
    <w:semiHidden/>
    <w:rsid w:val="006322FD"/>
    <w:pPr>
      <w:ind w:left="1680"/>
    </w:pPr>
    <w:rPr>
      <w:rFonts w:eastAsia="Times New Roman" w:cs="Times New Roman"/>
      <w:sz w:val="24"/>
      <w:szCs w:val="24"/>
      <w:lang w:eastAsia="en-AU"/>
    </w:rPr>
  </w:style>
  <w:style w:type="paragraph" w:styleId="TOC9">
    <w:name w:val="toc 9"/>
    <w:next w:val="Normal"/>
    <w:uiPriority w:val="39"/>
    <w:rsid w:val="006322FD"/>
    <w:pPr>
      <w:ind w:left="1920"/>
    </w:pPr>
    <w:rPr>
      <w:rFonts w:eastAsia="Times New Roman" w:cs="Times New Roman"/>
      <w:sz w:val="24"/>
      <w:szCs w:val="24"/>
      <w:lang w:eastAsia="en-AU"/>
    </w:rPr>
  </w:style>
  <w:style w:type="paragraph" w:customStyle="1" w:styleId="TofSectsGroupHeading">
    <w:name w:val="TofSects(GroupHeading)"/>
    <w:basedOn w:val="OPCParaBase"/>
    <w:next w:val="TofSectsSection"/>
    <w:rsid w:val="00DF53D9"/>
    <w:pPr>
      <w:keepLines/>
      <w:spacing w:before="240" w:after="120" w:line="240" w:lineRule="auto"/>
      <w:ind w:left="794"/>
    </w:pPr>
    <w:rPr>
      <w:b/>
      <w:kern w:val="28"/>
      <w:sz w:val="20"/>
    </w:rPr>
  </w:style>
  <w:style w:type="paragraph" w:customStyle="1" w:styleId="TofSectsHeading">
    <w:name w:val="TofSects(Heading)"/>
    <w:basedOn w:val="OPCParaBase"/>
    <w:rsid w:val="00DF53D9"/>
    <w:pPr>
      <w:spacing w:before="240" w:after="120" w:line="240" w:lineRule="auto"/>
    </w:pPr>
    <w:rPr>
      <w:b/>
      <w:sz w:val="24"/>
    </w:rPr>
  </w:style>
  <w:style w:type="paragraph" w:customStyle="1" w:styleId="TofSectsSection">
    <w:name w:val="TofSects(Section)"/>
    <w:basedOn w:val="OPCParaBase"/>
    <w:rsid w:val="00DF53D9"/>
    <w:pPr>
      <w:keepLines/>
      <w:spacing w:before="40" w:line="240" w:lineRule="auto"/>
      <w:ind w:left="1588" w:hanging="794"/>
    </w:pPr>
    <w:rPr>
      <w:kern w:val="28"/>
      <w:sz w:val="18"/>
    </w:rPr>
  </w:style>
  <w:style w:type="paragraph" w:customStyle="1" w:styleId="TofSectsSubdiv">
    <w:name w:val="TofSects(Subdiv)"/>
    <w:basedOn w:val="OPCParaBase"/>
    <w:rsid w:val="00DF53D9"/>
    <w:pPr>
      <w:keepLines/>
      <w:spacing w:before="80" w:line="240" w:lineRule="auto"/>
      <w:ind w:left="1588" w:hanging="794"/>
    </w:pPr>
    <w:rPr>
      <w:kern w:val="28"/>
    </w:rPr>
  </w:style>
  <w:style w:type="paragraph" w:customStyle="1" w:styleId="WRStyle">
    <w:name w:val="WR Style"/>
    <w:aliases w:val="WR"/>
    <w:basedOn w:val="OPCParaBase"/>
    <w:rsid w:val="00DF53D9"/>
    <w:pPr>
      <w:spacing w:before="240" w:line="240" w:lineRule="auto"/>
      <w:ind w:left="284" w:hanging="284"/>
    </w:pPr>
    <w:rPr>
      <w:b/>
      <w:i/>
      <w:kern w:val="28"/>
      <w:sz w:val="24"/>
    </w:rPr>
  </w:style>
  <w:style w:type="paragraph" w:customStyle="1" w:styleId="Body">
    <w:name w:val="Body"/>
    <w:aliases w:val="b"/>
    <w:basedOn w:val="OPCParaBase"/>
    <w:rsid w:val="00DF53D9"/>
    <w:pPr>
      <w:spacing w:before="240" w:line="240" w:lineRule="auto"/>
    </w:pPr>
    <w:rPr>
      <w:sz w:val="24"/>
    </w:rPr>
  </w:style>
  <w:style w:type="paragraph" w:customStyle="1" w:styleId="BodyNum">
    <w:name w:val="BodyNum"/>
    <w:aliases w:val="b1"/>
    <w:basedOn w:val="OPCParaBase"/>
    <w:rsid w:val="00DF53D9"/>
    <w:pPr>
      <w:numPr>
        <w:numId w:val="13"/>
      </w:numPr>
      <w:spacing w:before="240" w:line="240" w:lineRule="auto"/>
    </w:pPr>
    <w:rPr>
      <w:sz w:val="24"/>
    </w:rPr>
  </w:style>
  <w:style w:type="paragraph" w:customStyle="1" w:styleId="BodyPara">
    <w:name w:val="BodyPara"/>
    <w:aliases w:val="ba"/>
    <w:basedOn w:val="OPCParaBase"/>
    <w:rsid w:val="00DF53D9"/>
    <w:pPr>
      <w:numPr>
        <w:ilvl w:val="1"/>
        <w:numId w:val="13"/>
      </w:numPr>
      <w:spacing w:before="240" w:line="240" w:lineRule="auto"/>
    </w:pPr>
    <w:rPr>
      <w:sz w:val="24"/>
    </w:rPr>
  </w:style>
  <w:style w:type="paragraph" w:customStyle="1" w:styleId="BodyParaBullet">
    <w:name w:val="BodyParaBullet"/>
    <w:aliases w:val="bpb"/>
    <w:basedOn w:val="OPCParaBase"/>
    <w:rsid w:val="00DF53D9"/>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F53D9"/>
    <w:pPr>
      <w:numPr>
        <w:ilvl w:val="3"/>
        <w:numId w:val="13"/>
      </w:numPr>
      <w:spacing w:before="240" w:line="240" w:lineRule="auto"/>
    </w:pPr>
    <w:rPr>
      <w:sz w:val="24"/>
    </w:rPr>
  </w:style>
  <w:style w:type="numbering" w:customStyle="1" w:styleId="OPCBodyList">
    <w:name w:val="OPCBodyList"/>
    <w:uiPriority w:val="99"/>
    <w:rsid w:val="00DF53D9"/>
    <w:pPr>
      <w:numPr>
        <w:numId w:val="13"/>
      </w:numPr>
    </w:pPr>
  </w:style>
  <w:style w:type="paragraph" w:customStyle="1" w:styleId="Head1">
    <w:name w:val="Head 1"/>
    <w:aliases w:val="1"/>
    <w:basedOn w:val="OPCParaBase"/>
    <w:next w:val="BodyNum"/>
    <w:rsid w:val="00DF53D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F53D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F53D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F53D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F53D9"/>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F53D9"/>
    <w:pPr>
      <w:spacing w:before="122" w:line="198" w:lineRule="exact"/>
      <w:ind w:left="2353" w:hanging="709"/>
    </w:pPr>
    <w:rPr>
      <w:sz w:val="18"/>
    </w:rPr>
  </w:style>
  <w:style w:type="character" w:customStyle="1" w:styleId="Heading4Char">
    <w:name w:val="Heading 4 Char"/>
    <w:basedOn w:val="DefaultParagraphFont"/>
    <w:link w:val="Heading4"/>
    <w:rsid w:val="00DF53D9"/>
    <w:rPr>
      <w:rFonts w:eastAsia="Times New Roman" w:cs="Times New Roman"/>
      <w:b/>
      <w:kern w:val="28"/>
      <w:sz w:val="26"/>
      <w:szCs w:val="28"/>
      <w:lang w:eastAsia="en-AU"/>
    </w:rPr>
  </w:style>
  <w:style w:type="paragraph" w:styleId="Footer">
    <w:name w:val="footer"/>
    <w:link w:val="FooterChar"/>
    <w:rsid w:val="00DF53D9"/>
    <w:pPr>
      <w:tabs>
        <w:tab w:val="center" w:pos="4153"/>
        <w:tab w:val="center" w:pos="4320"/>
        <w:tab w:val="right" w:pos="8306"/>
        <w:tab w:val="right" w:pos="8640"/>
      </w:tabs>
    </w:pPr>
    <w:rPr>
      <w:rFonts w:eastAsia="Times New Roman" w:cs="Times New Roman"/>
      <w:sz w:val="24"/>
      <w:szCs w:val="24"/>
      <w:lang w:eastAsia="en-AU"/>
    </w:rPr>
  </w:style>
  <w:style w:type="character" w:customStyle="1" w:styleId="FooterChar">
    <w:name w:val="Footer Char"/>
    <w:basedOn w:val="DefaultParagraphFont"/>
    <w:link w:val="Footer"/>
    <w:rsid w:val="00DF53D9"/>
    <w:rPr>
      <w:rFonts w:eastAsia="Times New Roman" w:cs="Times New Roman"/>
      <w:sz w:val="24"/>
      <w:szCs w:val="24"/>
      <w:lang w:eastAsia="en-AU"/>
    </w:rPr>
  </w:style>
  <w:style w:type="character" w:styleId="PageNumber">
    <w:name w:val="page number"/>
    <w:basedOn w:val="DefaultParagraphFont"/>
    <w:rsid w:val="00DF53D9"/>
  </w:style>
  <w:style w:type="paragraph" w:customStyle="1" w:styleId="ToBeDeletedText">
    <w:name w:val="ToBeDeletedText"/>
    <w:aliases w:val="dt"/>
    <w:basedOn w:val="Blocks"/>
    <w:rsid w:val="00DF53D9"/>
    <w:rPr>
      <w:i/>
      <w:szCs w:val="24"/>
    </w:rPr>
  </w:style>
  <w:style w:type="character" w:customStyle="1" w:styleId="Heading1Char">
    <w:name w:val="Heading 1 Char"/>
    <w:basedOn w:val="DefaultParagraphFont"/>
    <w:link w:val="Heading1"/>
    <w:uiPriority w:val="9"/>
    <w:rsid w:val="00DF53D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DF53D9"/>
    <w:rPr>
      <w:rFonts w:asciiTheme="majorHAnsi" w:eastAsiaTheme="majorEastAsia" w:hAnsiTheme="majorHAnsi" w:cstheme="majorBidi"/>
      <w:color w:val="243F60" w:themeColor="accent1" w:themeShade="7F"/>
      <w:sz w:val="22"/>
    </w:rPr>
  </w:style>
  <w:style w:type="paragraph" w:styleId="BalloonText">
    <w:name w:val="Balloon Text"/>
    <w:basedOn w:val="Normal"/>
    <w:link w:val="BalloonTextChar"/>
    <w:uiPriority w:val="99"/>
    <w:semiHidden/>
    <w:unhideWhenUsed/>
    <w:rsid w:val="00A734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37"/>
    <w:rPr>
      <w:rFonts w:ascii="Tahoma" w:hAnsi="Tahoma" w:cs="Tahoma"/>
      <w:sz w:val="16"/>
      <w:szCs w:val="16"/>
    </w:rPr>
  </w:style>
  <w:style w:type="paragraph" w:customStyle="1" w:styleId="FreeForm">
    <w:name w:val="FreeForm"/>
    <w:rsid w:val="00C37DF8"/>
    <w:rPr>
      <w:rFonts w:ascii="Arial" w:hAnsi="Arial"/>
      <w:sz w:val="22"/>
    </w:rPr>
  </w:style>
  <w:style w:type="paragraph" w:customStyle="1" w:styleId="SOText">
    <w:name w:val="SO Text"/>
    <w:aliases w:val="sot"/>
    <w:link w:val="SOTextChar"/>
    <w:rsid w:val="007915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15AC"/>
    <w:rPr>
      <w:sz w:val="22"/>
    </w:rPr>
  </w:style>
  <w:style w:type="paragraph" w:customStyle="1" w:styleId="SOTextNote">
    <w:name w:val="SO TextNote"/>
    <w:aliases w:val="sont"/>
    <w:basedOn w:val="SOText"/>
    <w:qFormat/>
    <w:rsid w:val="00737A83"/>
    <w:pPr>
      <w:spacing w:before="122" w:line="198" w:lineRule="exact"/>
      <w:ind w:left="1843" w:hanging="709"/>
    </w:pPr>
    <w:rPr>
      <w:sz w:val="18"/>
    </w:rPr>
  </w:style>
  <w:style w:type="paragraph" w:customStyle="1" w:styleId="SOPara">
    <w:name w:val="SO Para"/>
    <w:aliases w:val="soa"/>
    <w:basedOn w:val="SOText"/>
    <w:link w:val="SOParaChar"/>
    <w:qFormat/>
    <w:rsid w:val="003A61DD"/>
    <w:pPr>
      <w:tabs>
        <w:tab w:val="right" w:pos="1786"/>
      </w:tabs>
      <w:spacing w:before="40"/>
      <w:ind w:left="2070" w:hanging="936"/>
    </w:pPr>
  </w:style>
  <w:style w:type="character" w:customStyle="1" w:styleId="SOParaChar">
    <w:name w:val="SO Para Char"/>
    <w:aliases w:val="soa Char"/>
    <w:basedOn w:val="DefaultParagraphFont"/>
    <w:link w:val="SOPara"/>
    <w:rsid w:val="003A61DD"/>
    <w:rPr>
      <w:sz w:val="22"/>
    </w:rPr>
  </w:style>
  <w:style w:type="paragraph" w:customStyle="1" w:styleId="FileName">
    <w:name w:val="FileName"/>
    <w:basedOn w:val="Normal"/>
    <w:rsid w:val="00CE26C0"/>
  </w:style>
  <w:style w:type="paragraph" w:customStyle="1" w:styleId="TableHeading">
    <w:name w:val="TableHeading"/>
    <w:aliases w:val="th"/>
    <w:basedOn w:val="OPCParaBase"/>
    <w:next w:val="Tabletext"/>
    <w:rsid w:val="00683687"/>
    <w:pPr>
      <w:keepNext/>
      <w:spacing w:before="60" w:line="240" w:lineRule="atLeast"/>
    </w:pPr>
    <w:rPr>
      <w:b/>
      <w:sz w:val="20"/>
    </w:rPr>
  </w:style>
  <w:style w:type="paragraph" w:customStyle="1" w:styleId="SOHeadBold">
    <w:name w:val="SO HeadBold"/>
    <w:aliases w:val="sohb"/>
    <w:basedOn w:val="SOText"/>
    <w:next w:val="SOText"/>
    <w:link w:val="SOHeadBoldChar"/>
    <w:qFormat/>
    <w:rsid w:val="000068E0"/>
    <w:rPr>
      <w:b/>
    </w:rPr>
  </w:style>
  <w:style w:type="character" w:customStyle="1" w:styleId="SOHeadBoldChar">
    <w:name w:val="SO HeadBold Char"/>
    <w:aliases w:val="sohb Char"/>
    <w:basedOn w:val="DefaultParagraphFont"/>
    <w:link w:val="SOHeadBold"/>
    <w:rsid w:val="000068E0"/>
    <w:rPr>
      <w:b/>
      <w:sz w:val="22"/>
    </w:rPr>
  </w:style>
  <w:style w:type="paragraph" w:customStyle="1" w:styleId="SOHeadItalic">
    <w:name w:val="SO HeadItalic"/>
    <w:aliases w:val="sohi"/>
    <w:basedOn w:val="SOText"/>
    <w:next w:val="SOText"/>
    <w:link w:val="SOHeadItalicChar"/>
    <w:qFormat/>
    <w:rsid w:val="00716B14"/>
    <w:rPr>
      <w:i/>
    </w:rPr>
  </w:style>
  <w:style w:type="character" w:customStyle="1" w:styleId="SOHeadItalicChar">
    <w:name w:val="SO HeadItalic Char"/>
    <w:aliases w:val="sohi Char"/>
    <w:basedOn w:val="DefaultParagraphFont"/>
    <w:link w:val="SOHeadItalic"/>
    <w:rsid w:val="00716B14"/>
    <w:rPr>
      <w:i/>
      <w:sz w:val="22"/>
    </w:rPr>
  </w:style>
  <w:style w:type="paragraph" w:customStyle="1" w:styleId="SOBullet">
    <w:name w:val="SO Bullet"/>
    <w:aliases w:val="sotb"/>
    <w:basedOn w:val="SOText"/>
    <w:link w:val="SOBulletChar"/>
    <w:qFormat/>
    <w:rsid w:val="00A241D7"/>
    <w:pPr>
      <w:ind w:left="1559" w:hanging="425"/>
    </w:pPr>
  </w:style>
  <w:style w:type="character" w:customStyle="1" w:styleId="SOBulletChar">
    <w:name w:val="SO Bullet Char"/>
    <w:aliases w:val="sotb Char"/>
    <w:basedOn w:val="DefaultParagraphFont"/>
    <w:link w:val="SOBullet"/>
    <w:rsid w:val="00A241D7"/>
    <w:rPr>
      <w:sz w:val="22"/>
    </w:rPr>
  </w:style>
  <w:style w:type="paragraph" w:customStyle="1" w:styleId="SOBulletNote">
    <w:name w:val="SO BulletNote"/>
    <w:aliases w:val="sonb"/>
    <w:basedOn w:val="SOTextNote"/>
    <w:link w:val="SOBulletNoteChar"/>
    <w:qFormat/>
    <w:rsid w:val="00494F07"/>
    <w:pPr>
      <w:tabs>
        <w:tab w:val="left" w:pos="1560"/>
      </w:tabs>
      <w:ind w:left="2268" w:hanging="1134"/>
    </w:pPr>
  </w:style>
  <w:style w:type="character" w:customStyle="1" w:styleId="SOBulletNoteChar">
    <w:name w:val="SO BulletNote Char"/>
    <w:aliases w:val="sonb Char"/>
    <w:basedOn w:val="DefaultParagraphFont"/>
    <w:link w:val="SOBulletNote"/>
    <w:rsid w:val="00494F07"/>
    <w:rPr>
      <w:sz w:val="18"/>
    </w:rPr>
  </w:style>
  <w:style w:type="paragraph" w:customStyle="1" w:styleId="SubPartCASA">
    <w:name w:val="SubPart(CASA)"/>
    <w:aliases w:val="csp"/>
    <w:basedOn w:val="OPCParaBase"/>
    <w:next w:val="ActHead3"/>
    <w:rsid w:val="00E77EF9"/>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3D9"/>
    <w:pPr>
      <w:spacing w:line="260" w:lineRule="atLeast"/>
    </w:pPr>
    <w:rPr>
      <w:sz w:val="22"/>
    </w:rPr>
  </w:style>
  <w:style w:type="paragraph" w:styleId="Heading1">
    <w:name w:val="heading 1"/>
    <w:basedOn w:val="Normal"/>
    <w:next w:val="Normal"/>
    <w:link w:val="Heading1Char"/>
    <w:uiPriority w:val="9"/>
    <w:qFormat/>
    <w:rsid w:val="00DF5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Heading1"/>
    <w:next w:val="Heading5"/>
    <w:link w:val="Heading4Char"/>
    <w:autoRedefine/>
    <w:qFormat/>
    <w:rsid w:val="00DF53D9"/>
    <w:pPr>
      <w:spacing w:before="220" w:line="240" w:lineRule="auto"/>
      <w:ind w:left="1134" w:hanging="1134"/>
      <w:outlineLvl w:val="3"/>
    </w:pPr>
    <w:rPr>
      <w:rFonts w:ascii="Times New Roman" w:eastAsia="Times New Roman" w:hAnsi="Times New Roman" w:cs="Times New Roman"/>
      <w:bCs w:val="0"/>
      <w:color w:val="auto"/>
      <w:kern w:val="28"/>
      <w:sz w:val="26"/>
      <w:lang w:eastAsia="en-AU"/>
    </w:rPr>
  </w:style>
  <w:style w:type="paragraph" w:styleId="Heading5">
    <w:name w:val="heading 5"/>
    <w:basedOn w:val="Normal"/>
    <w:next w:val="Normal"/>
    <w:link w:val="Heading5Char"/>
    <w:uiPriority w:val="9"/>
    <w:semiHidden/>
    <w:unhideWhenUsed/>
    <w:qFormat/>
    <w:rsid w:val="00DF53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53D9"/>
  </w:style>
  <w:style w:type="paragraph" w:customStyle="1" w:styleId="OPCParaBase">
    <w:name w:val="OPCParaBase"/>
    <w:qFormat/>
    <w:rsid w:val="00DF53D9"/>
    <w:pPr>
      <w:spacing w:line="260" w:lineRule="atLeast"/>
    </w:pPr>
    <w:rPr>
      <w:rFonts w:eastAsia="Times New Roman" w:cs="Times New Roman"/>
      <w:sz w:val="22"/>
      <w:lang w:eastAsia="en-AU"/>
    </w:rPr>
  </w:style>
  <w:style w:type="paragraph" w:customStyle="1" w:styleId="ShortT">
    <w:name w:val="ShortT"/>
    <w:basedOn w:val="OPCParaBase"/>
    <w:next w:val="Normal"/>
    <w:qFormat/>
    <w:rsid w:val="00DF53D9"/>
    <w:pPr>
      <w:spacing w:line="240" w:lineRule="auto"/>
    </w:pPr>
    <w:rPr>
      <w:b/>
      <w:sz w:val="40"/>
    </w:rPr>
  </w:style>
  <w:style w:type="paragraph" w:customStyle="1" w:styleId="ActHead1">
    <w:name w:val="ActHead 1"/>
    <w:aliases w:val="c"/>
    <w:basedOn w:val="OPCParaBase"/>
    <w:next w:val="Normal"/>
    <w:qFormat/>
    <w:rsid w:val="00DF53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53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53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53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53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53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53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53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53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53D9"/>
  </w:style>
  <w:style w:type="paragraph" w:customStyle="1" w:styleId="Blocks">
    <w:name w:val="Blocks"/>
    <w:aliases w:val="bb"/>
    <w:basedOn w:val="OPCParaBase"/>
    <w:qFormat/>
    <w:rsid w:val="00DF53D9"/>
    <w:pPr>
      <w:spacing w:line="240" w:lineRule="auto"/>
    </w:pPr>
    <w:rPr>
      <w:sz w:val="24"/>
    </w:rPr>
  </w:style>
  <w:style w:type="paragraph" w:customStyle="1" w:styleId="BoxText">
    <w:name w:val="BoxText"/>
    <w:aliases w:val="bt"/>
    <w:basedOn w:val="OPCParaBase"/>
    <w:rsid w:val="00DF53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53D9"/>
    <w:rPr>
      <w:b/>
    </w:rPr>
  </w:style>
  <w:style w:type="paragraph" w:customStyle="1" w:styleId="BoxHeadItalic">
    <w:name w:val="BoxHeadItalic"/>
    <w:aliases w:val="bhi"/>
    <w:basedOn w:val="BoxText"/>
    <w:next w:val="Normal"/>
    <w:qFormat/>
    <w:rsid w:val="00DF53D9"/>
    <w:rPr>
      <w:i/>
    </w:rPr>
  </w:style>
  <w:style w:type="paragraph" w:customStyle="1" w:styleId="BoxList">
    <w:name w:val="BoxList"/>
    <w:aliases w:val="bl"/>
    <w:basedOn w:val="BoxText"/>
    <w:qFormat/>
    <w:rsid w:val="00DF53D9"/>
    <w:pPr>
      <w:ind w:left="1559" w:hanging="425"/>
    </w:pPr>
  </w:style>
  <w:style w:type="paragraph" w:customStyle="1" w:styleId="BoxNote">
    <w:name w:val="BoxNote"/>
    <w:aliases w:val="bn"/>
    <w:basedOn w:val="BoxText"/>
    <w:qFormat/>
    <w:rsid w:val="00DF53D9"/>
    <w:pPr>
      <w:tabs>
        <w:tab w:val="left" w:pos="1985"/>
      </w:tabs>
      <w:spacing w:before="122" w:line="198" w:lineRule="exact"/>
      <w:ind w:left="2948" w:hanging="1814"/>
    </w:pPr>
    <w:rPr>
      <w:sz w:val="18"/>
    </w:rPr>
  </w:style>
  <w:style w:type="paragraph" w:customStyle="1" w:styleId="BoxPara">
    <w:name w:val="BoxPara"/>
    <w:aliases w:val="bp"/>
    <w:basedOn w:val="BoxText"/>
    <w:qFormat/>
    <w:rsid w:val="00DF53D9"/>
    <w:pPr>
      <w:tabs>
        <w:tab w:val="right" w:pos="2268"/>
      </w:tabs>
      <w:ind w:left="2552" w:hanging="1418"/>
    </w:pPr>
  </w:style>
  <w:style w:type="paragraph" w:customStyle="1" w:styleId="BoxStep">
    <w:name w:val="BoxStep"/>
    <w:aliases w:val="bs"/>
    <w:basedOn w:val="BoxText"/>
    <w:qFormat/>
    <w:rsid w:val="00DF53D9"/>
    <w:pPr>
      <w:ind w:left="1985" w:hanging="851"/>
    </w:pPr>
  </w:style>
  <w:style w:type="character" w:customStyle="1" w:styleId="CharAmPartNo">
    <w:name w:val="CharAmPartNo"/>
    <w:basedOn w:val="OPCCharBase"/>
    <w:uiPriority w:val="1"/>
    <w:qFormat/>
    <w:rsid w:val="00DF53D9"/>
  </w:style>
  <w:style w:type="character" w:customStyle="1" w:styleId="CharAmPartText">
    <w:name w:val="CharAmPartText"/>
    <w:basedOn w:val="OPCCharBase"/>
    <w:uiPriority w:val="1"/>
    <w:qFormat/>
    <w:rsid w:val="00DF53D9"/>
  </w:style>
  <w:style w:type="character" w:customStyle="1" w:styleId="CharAmSchNo">
    <w:name w:val="CharAmSchNo"/>
    <w:basedOn w:val="OPCCharBase"/>
    <w:uiPriority w:val="1"/>
    <w:qFormat/>
    <w:rsid w:val="00DF53D9"/>
  </w:style>
  <w:style w:type="character" w:customStyle="1" w:styleId="CharAmSchText">
    <w:name w:val="CharAmSchText"/>
    <w:basedOn w:val="OPCCharBase"/>
    <w:uiPriority w:val="1"/>
    <w:qFormat/>
    <w:rsid w:val="00DF53D9"/>
  </w:style>
  <w:style w:type="character" w:customStyle="1" w:styleId="CharBoldItalic">
    <w:name w:val="CharBoldItalic"/>
    <w:basedOn w:val="OPCCharBase"/>
    <w:uiPriority w:val="1"/>
    <w:qFormat/>
    <w:rsid w:val="00DF53D9"/>
    <w:rPr>
      <w:b/>
      <w:i/>
    </w:rPr>
  </w:style>
  <w:style w:type="character" w:customStyle="1" w:styleId="CharChapNo">
    <w:name w:val="CharChapNo"/>
    <w:basedOn w:val="OPCCharBase"/>
    <w:uiPriority w:val="1"/>
    <w:qFormat/>
    <w:rsid w:val="00DF53D9"/>
  </w:style>
  <w:style w:type="character" w:customStyle="1" w:styleId="CharChapText">
    <w:name w:val="CharChapText"/>
    <w:basedOn w:val="OPCCharBase"/>
    <w:uiPriority w:val="1"/>
    <w:qFormat/>
    <w:rsid w:val="00DF53D9"/>
  </w:style>
  <w:style w:type="character" w:customStyle="1" w:styleId="CharDivNo">
    <w:name w:val="CharDivNo"/>
    <w:basedOn w:val="OPCCharBase"/>
    <w:uiPriority w:val="1"/>
    <w:qFormat/>
    <w:rsid w:val="00DF53D9"/>
  </w:style>
  <w:style w:type="character" w:customStyle="1" w:styleId="CharDivText">
    <w:name w:val="CharDivText"/>
    <w:basedOn w:val="OPCCharBase"/>
    <w:uiPriority w:val="1"/>
    <w:qFormat/>
    <w:rsid w:val="00DF53D9"/>
  </w:style>
  <w:style w:type="character" w:customStyle="1" w:styleId="CharItalic">
    <w:name w:val="CharItalic"/>
    <w:basedOn w:val="OPCCharBase"/>
    <w:uiPriority w:val="1"/>
    <w:qFormat/>
    <w:rsid w:val="00DF53D9"/>
    <w:rPr>
      <w:i/>
    </w:rPr>
  </w:style>
  <w:style w:type="character" w:customStyle="1" w:styleId="CharPartNo">
    <w:name w:val="CharPartNo"/>
    <w:basedOn w:val="OPCCharBase"/>
    <w:uiPriority w:val="1"/>
    <w:qFormat/>
    <w:rsid w:val="00DF53D9"/>
  </w:style>
  <w:style w:type="character" w:customStyle="1" w:styleId="CharPartText">
    <w:name w:val="CharPartText"/>
    <w:basedOn w:val="OPCCharBase"/>
    <w:uiPriority w:val="1"/>
    <w:qFormat/>
    <w:rsid w:val="00DF53D9"/>
  </w:style>
  <w:style w:type="character" w:customStyle="1" w:styleId="CharSectno">
    <w:name w:val="CharSectno"/>
    <w:basedOn w:val="OPCCharBase"/>
    <w:uiPriority w:val="1"/>
    <w:qFormat/>
    <w:rsid w:val="00DF53D9"/>
  </w:style>
  <w:style w:type="character" w:customStyle="1" w:styleId="CharSubdNo">
    <w:name w:val="CharSubdNo"/>
    <w:basedOn w:val="OPCCharBase"/>
    <w:uiPriority w:val="1"/>
    <w:qFormat/>
    <w:rsid w:val="00DF53D9"/>
  </w:style>
  <w:style w:type="character" w:customStyle="1" w:styleId="CharSubdText">
    <w:name w:val="CharSubdText"/>
    <w:basedOn w:val="OPCCharBase"/>
    <w:uiPriority w:val="1"/>
    <w:qFormat/>
    <w:rsid w:val="00DF53D9"/>
  </w:style>
  <w:style w:type="paragraph" w:customStyle="1" w:styleId="CTA--">
    <w:name w:val="CTA --"/>
    <w:basedOn w:val="OPCParaBase"/>
    <w:next w:val="Normal"/>
    <w:rsid w:val="00DF53D9"/>
    <w:pPr>
      <w:spacing w:before="60" w:line="240" w:lineRule="atLeast"/>
      <w:ind w:left="142" w:hanging="142"/>
    </w:pPr>
    <w:rPr>
      <w:sz w:val="20"/>
    </w:rPr>
  </w:style>
  <w:style w:type="paragraph" w:customStyle="1" w:styleId="CTA-">
    <w:name w:val="CTA -"/>
    <w:basedOn w:val="OPCParaBase"/>
    <w:rsid w:val="00DF53D9"/>
    <w:pPr>
      <w:spacing w:before="60" w:line="240" w:lineRule="atLeast"/>
      <w:ind w:left="85" w:hanging="85"/>
    </w:pPr>
    <w:rPr>
      <w:sz w:val="20"/>
    </w:rPr>
  </w:style>
  <w:style w:type="paragraph" w:customStyle="1" w:styleId="CTA---">
    <w:name w:val="CTA ---"/>
    <w:basedOn w:val="OPCParaBase"/>
    <w:next w:val="Normal"/>
    <w:rsid w:val="00DF53D9"/>
    <w:pPr>
      <w:spacing w:before="60" w:line="240" w:lineRule="atLeast"/>
      <w:ind w:left="198" w:hanging="198"/>
    </w:pPr>
    <w:rPr>
      <w:sz w:val="20"/>
    </w:rPr>
  </w:style>
  <w:style w:type="paragraph" w:customStyle="1" w:styleId="CTA----">
    <w:name w:val="CTA ----"/>
    <w:basedOn w:val="OPCParaBase"/>
    <w:next w:val="Normal"/>
    <w:rsid w:val="00DF53D9"/>
    <w:pPr>
      <w:spacing w:before="60" w:line="240" w:lineRule="atLeast"/>
      <w:ind w:left="255" w:hanging="255"/>
    </w:pPr>
    <w:rPr>
      <w:sz w:val="20"/>
    </w:rPr>
  </w:style>
  <w:style w:type="paragraph" w:customStyle="1" w:styleId="CTA1a">
    <w:name w:val="CTA 1(a)"/>
    <w:basedOn w:val="OPCParaBase"/>
    <w:rsid w:val="00DF53D9"/>
    <w:pPr>
      <w:tabs>
        <w:tab w:val="right" w:pos="414"/>
      </w:tabs>
      <w:spacing w:before="40" w:line="240" w:lineRule="atLeast"/>
      <w:ind w:left="675" w:hanging="675"/>
    </w:pPr>
    <w:rPr>
      <w:sz w:val="20"/>
    </w:rPr>
  </w:style>
  <w:style w:type="paragraph" w:customStyle="1" w:styleId="CTA1ai">
    <w:name w:val="CTA 1(a)(i)"/>
    <w:basedOn w:val="OPCParaBase"/>
    <w:rsid w:val="00DF53D9"/>
    <w:pPr>
      <w:tabs>
        <w:tab w:val="right" w:pos="1004"/>
      </w:tabs>
      <w:spacing w:before="40" w:line="240" w:lineRule="atLeast"/>
      <w:ind w:left="1253" w:hanging="1253"/>
    </w:pPr>
    <w:rPr>
      <w:sz w:val="20"/>
    </w:rPr>
  </w:style>
  <w:style w:type="paragraph" w:customStyle="1" w:styleId="CTA2a">
    <w:name w:val="CTA 2(a)"/>
    <w:basedOn w:val="OPCParaBase"/>
    <w:rsid w:val="00DF53D9"/>
    <w:pPr>
      <w:tabs>
        <w:tab w:val="right" w:pos="482"/>
      </w:tabs>
      <w:spacing w:before="40" w:line="240" w:lineRule="atLeast"/>
      <w:ind w:left="748" w:hanging="748"/>
    </w:pPr>
    <w:rPr>
      <w:sz w:val="20"/>
    </w:rPr>
  </w:style>
  <w:style w:type="paragraph" w:customStyle="1" w:styleId="CTA2ai">
    <w:name w:val="CTA 2(a)(i)"/>
    <w:basedOn w:val="OPCParaBase"/>
    <w:rsid w:val="00DF53D9"/>
    <w:pPr>
      <w:tabs>
        <w:tab w:val="right" w:pos="1089"/>
      </w:tabs>
      <w:spacing w:before="40" w:line="240" w:lineRule="atLeast"/>
      <w:ind w:left="1327" w:hanging="1327"/>
    </w:pPr>
    <w:rPr>
      <w:sz w:val="20"/>
    </w:rPr>
  </w:style>
  <w:style w:type="paragraph" w:customStyle="1" w:styleId="CTA3a">
    <w:name w:val="CTA 3(a)"/>
    <w:basedOn w:val="OPCParaBase"/>
    <w:rsid w:val="00DF53D9"/>
    <w:pPr>
      <w:tabs>
        <w:tab w:val="right" w:pos="556"/>
      </w:tabs>
      <w:spacing w:before="40" w:line="240" w:lineRule="atLeast"/>
      <w:ind w:left="805" w:hanging="805"/>
    </w:pPr>
    <w:rPr>
      <w:sz w:val="20"/>
    </w:rPr>
  </w:style>
  <w:style w:type="paragraph" w:customStyle="1" w:styleId="CTA3ai">
    <w:name w:val="CTA 3(a)(i)"/>
    <w:basedOn w:val="OPCParaBase"/>
    <w:rsid w:val="00DF53D9"/>
    <w:pPr>
      <w:tabs>
        <w:tab w:val="right" w:pos="1140"/>
      </w:tabs>
      <w:spacing w:before="40" w:line="240" w:lineRule="atLeast"/>
      <w:ind w:left="1361" w:hanging="1361"/>
    </w:pPr>
    <w:rPr>
      <w:sz w:val="20"/>
    </w:rPr>
  </w:style>
  <w:style w:type="paragraph" w:customStyle="1" w:styleId="CTA4a">
    <w:name w:val="CTA 4(a)"/>
    <w:basedOn w:val="OPCParaBase"/>
    <w:rsid w:val="00DF53D9"/>
    <w:pPr>
      <w:tabs>
        <w:tab w:val="right" w:pos="624"/>
      </w:tabs>
      <w:spacing w:before="40" w:line="240" w:lineRule="atLeast"/>
      <w:ind w:left="873" w:hanging="873"/>
    </w:pPr>
    <w:rPr>
      <w:sz w:val="20"/>
    </w:rPr>
  </w:style>
  <w:style w:type="paragraph" w:customStyle="1" w:styleId="CTA4ai">
    <w:name w:val="CTA 4(a)(i)"/>
    <w:basedOn w:val="OPCParaBase"/>
    <w:rsid w:val="00DF53D9"/>
    <w:pPr>
      <w:tabs>
        <w:tab w:val="right" w:pos="1213"/>
      </w:tabs>
      <w:spacing w:before="40" w:line="240" w:lineRule="atLeast"/>
      <w:ind w:left="1452" w:hanging="1452"/>
    </w:pPr>
    <w:rPr>
      <w:sz w:val="20"/>
    </w:rPr>
  </w:style>
  <w:style w:type="paragraph" w:customStyle="1" w:styleId="CTACAPS">
    <w:name w:val="CTA CAPS"/>
    <w:basedOn w:val="OPCParaBase"/>
    <w:rsid w:val="00DF53D9"/>
    <w:pPr>
      <w:spacing w:before="60" w:line="240" w:lineRule="atLeast"/>
    </w:pPr>
    <w:rPr>
      <w:sz w:val="20"/>
    </w:rPr>
  </w:style>
  <w:style w:type="paragraph" w:customStyle="1" w:styleId="CTAright">
    <w:name w:val="CTA right"/>
    <w:basedOn w:val="OPCParaBase"/>
    <w:rsid w:val="00DF53D9"/>
    <w:pPr>
      <w:spacing w:before="60" w:line="240" w:lineRule="auto"/>
      <w:jc w:val="right"/>
    </w:pPr>
    <w:rPr>
      <w:sz w:val="20"/>
    </w:rPr>
  </w:style>
  <w:style w:type="paragraph" w:customStyle="1" w:styleId="subsection">
    <w:name w:val="subsection"/>
    <w:aliases w:val="ss"/>
    <w:basedOn w:val="OPCParaBase"/>
    <w:rsid w:val="00DF53D9"/>
    <w:pPr>
      <w:tabs>
        <w:tab w:val="right" w:pos="1021"/>
      </w:tabs>
      <w:spacing w:before="180" w:line="240" w:lineRule="auto"/>
      <w:ind w:left="1134" w:hanging="1134"/>
    </w:pPr>
  </w:style>
  <w:style w:type="paragraph" w:customStyle="1" w:styleId="Definition">
    <w:name w:val="Definition"/>
    <w:aliases w:val="dd"/>
    <w:basedOn w:val="OPCParaBase"/>
    <w:rsid w:val="00DF53D9"/>
    <w:pPr>
      <w:spacing w:before="180" w:line="240" w:lineRule="auto"/>
      <w:ind w:left="1134"/>
    </w:pPr>
  </w:style>
  <w:style w:type="paragraph" w:customStyle="1" w:styleId="ETAsubitem">
    <w:name w:val="ETA(subitem)"/>
    <w:basedOn w:val="OPCParaBase"/>
    <w:rsid w:val="00DF53D9"/>
    <w:pPr>
      <w:tabs>
        <w:tab w:val="right" w:pos="340"/>
      </w:tabs>
      <w:spacing w:before="60" w:line="240" w:lineRule="auto"/>
      <w:ind w:left="454" w:hanging="454"/>
    </w:pPr>
    <w:rPr>
      <w:sz w:val="20"/>
    </w:rPr>
  </w:style>
  <w:style w:type="paragraph" w:customStyle="1" w:styleId="ETApara">
    <w:name w:val="ETA(para)"/>
    <w:basedOn w:val="OPCParaBase"/>
    <w:rsid w:val="00DF53D9"/>
    <w:pPr>
      <w:tabs>
        <w:tab w:val="right" w:pos="754"/>
      </w:tabs>
      <w:spacing w:before="60" w:line="240" w:lineRule="auto"/>
      <w:ind w:left="828" w:hanging="828"/>
    </w:pPr>
    <w:rPr>
      <w:sz w:val="20"/>
    </w:rPr>
  </w:style>
  <w:style w:type="paragraph" w:customStyle="1" w:styleId="ETAsubpara">
    <w:name w:val="ETA(subpara)"/>
    <w:basedOn w:val="OPCParaBase"/>
    <w:rsid w:val="00DF53D9"/>
    <w:pPr>
      <w:tabs>
        <w:tab w:val="right" w:pos="1083"/>
      </w:tabs>
      <w:spacing w:before="60" w:line="240" w:lineRule="auto"/>
      <w:ind w:left="1191" w:hanging="1191"/>
    </w:pPr>
    <w:rPr>
      <w:sz w:val="20"/>
    </w:rPr>
  </w:style>
  <w:style w:type="paragraph" w:customStyle="1" w:styleId="ETAsub-subpara">
    <w:name w:val="ETA(sub-subpara)"/>
    <w:basedOn w:val="OPCParaBase"/>
    <w:rsid w:val="00DF53D9"/>
    <w:pPr>
      <w:tabs>
        <w:tab w:val="right" w:pos="1412"/>
      </w:tabs>
      <w:spacing w:before="60" w:line="240" w:lineRule="auto"/>
      <w:ind w:left="1525" w:hanging="1525"/>
    </w:pPr>
    <w:rPr>
      <w:sz w:val="20"/>
    </w:rPr>
  </w:style>
  <w:style w:type="paragraph" w:customStyle="1" w:styleId="Formula">
    <w:name w:val="Formula"/>
    <w:basedOn w:val="OPCParaBase"/>
    <w:rsid w:val="00DF53D9"/>
    <w:pPr>
      <w:spacing w:line="240" w:lineRule="auto"/>
      <w:ind w:left="1134"/>
    </w:pPr>
    <w:rPr>
      <w:sz w:val="20"/>
    </w:rPr>
  </w:style>
  <w:style w:type="paragraph" w:styleId="Header">
    <w:name w:val="header"/>
    <w:basedOn w:val="OPCParaBase"/>
    <w:link w:val="HeaderChar"/>
    <w:unhideWhenUsed/>
    <w:rsid w:val="00DF53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53D9"/>
    <w:rPr>
      <w:rFonts w:eastAsia="Times New Roman" w:cs="Times New Roman"/>
      <w:sz w:val="16"/>
      <w:lang w:eastAsia="en-AU"/>
    </w:rPr>
  </w:style>
  <w:style w:type="paragraph" w:customStyle="1" w:styleId="House">
    <w:name w:val="House"/>
    <w:basedOn w:val="OPCParaBase"/>
    <w:rsid w:val="00DF53D9"/>
    <w:pPr>
      <w:spacing w:line="240" w:lineRule="auto"/>
    </w:pPr>
    <w:rPr>
      <w:sz w:val="28"/>
    </w:rPr>
  </w:style>
  <w:style w:type="paragraph" w:customStyle="1" w:styleId="Item">
    <w:name w:val="Item"/>
    <w:aliases w:val="i"/>
    <w:basedOn w:val="OPCParaBase"/>
    <w:next w:val="ItemHead"/>
    <w:rsid w:val="00DF53D9"/>
    <w:pPr>
      <w:keepLines/>
      <w:spacing w:before="80" w:line="240" w:lineRule="auto"/>
      <w:ind w:left="709"/>
    </w:pPr>
  </w:style>
  <w:style w:type="paragraph" w:customStyle="1" w:styleId="ItemHead">
    <w:name w:val="ItemHead"/>
    <w:aliases w:val="ih"/>
    <w:basedOn w:val="OPCParaBase"/>
    <w:next w:val="Item"/>
    <w:rsid w:val="00DF53D9"/>
    <w:pPr>
      <w:keepLines/>
      <w:spacing w:before="220" w:line="240" w:lineRule="auto"/>
      <w:ind w:left="709" w:hanging="709"/>
    </w:pPr>
    <w:rPr>
      <w:rFonts w:ascii="Arial" w:hAnsi="Arial"/>
      <w:b/>
      <w:kern w:val="28"/>
      <w:sz w:val="24"/>
    </w:rPr>
  </w:style>
  <w:style w:type="paragraph" w:customStyle="1" w:styleId="LongT">
    <w:name w:val="LongT"/>
    <w:basedOn w:val="OPCParaBase"/>
    <w:rsid w:val="00DF53D9"/>
    <w:pPr>
      <w:spacing w:line="240" w:lineRule="auto"/>
    </w:pPr>
    <w:rPr>
      <w:b/>
      <w:sz w:val="32"/>
    </w:rPr>
  </w:style>
  <w:style w:type="paragraph" w:customStyle="1" w:styleId="notedraft">
    <w:name w:val="note(draft)"/>
    <w:aliases w:val="nd"/>
    <w:basedOn w:val="OPCParaBase"/>
    <w:rsid w:val="00DF53D9"/>
    <w:pPr>
      <w:spacing w:before="240" w:line="240" w:lineRule="auto"/>
      <w:ind w:left="284" w:hanging="284"/>
    </w:pPr>
    <w:rPr>
      <w:i/>
      <w:sz w:val="24"/>
    </w:rPr>
  </w:style>
  <w:style w:type="paragraph" w:customStyle="1" w:styleId="notemargin">
    <w:name w:val="note(margin)"/>
    <w:aliases w:val="nm"/>
    <w:basedOn w:val="OPCParaBase"/>
    <w:rsid w:val="00DF53D9"/>
    <w:pPr>
      <w:tabs>
        <w:tab w:val="left" w:pos="709"/>
      </w:tabs>
      <w:spacing w:before="122" w:line="198" w:lineRule="exact"/>
      <w:ind w:left="709" w:hanging="709"/>
    </w:pPr>
    <w:rPr>
      <w:sz w:val="18"/>
    </w:rPr>
  </w:style>
  <w:style w:type="paragraph" w:customStyle="1" w:styleId="notepara">
    <w:name w:val="note(para)"/>
    <w:aliases w:val="na"/>
    <w:basedOn w:val="OPCParaBase"/>
    <w:rsid w:val="00DF53D9"/>
    <w:pPr>
      <w:spacing w:before="40" w:line="198" w:lineRule="exact"/>
      <w:ind w:left="2354" w:hanging="369"/>
    </w:pPr>
    <w:rPr>
      <w:sz w:val="18"/>
    </w:rPr>
  </w:style>
  <w:style w:type="paragraph" w:customStyle="1" w:styleId="noteParlAmend">
    <w:name w:val="note(ParlAmend)"/>
    <w:aliases w:val="npp"/>
    <w:basedOn w:val="OPCParaBase"/>
    <w:next w:val="ParlAmend"/>
    <w:rsid w:val="00DF53D9"/>
    <w:pPr>
      <w:spacing w:line="240" w:lineRule="auto"/>
      <w:jc w:val="right"/>
    </w:pPr>
    <w:rPr>
      <w:rFonts w:ascii="Arial" w:hAnsi="Arial"/>
      <w:b/>
      <w:i/>
    </w:rPr>
  </w:style>
  <w:style w:type="paragraph" w:customStyle="1" w:styleId="notetext">
    <w:name w:val="note(text)"/>
    <w:aliases w:val="n"/>
    <w:basedOn w:val="OPCParaBase"/>
    <w:rsid w:val="00DF53D9"/>
    <w:pPr>
      <w:spacing w:before="122" w:line="198" w:lineRule="exact"/>
      <w:ind w:left="1985" w:hanging="851"/>
    </w:pPr>
    <w:rPr>
      <w:sz w:val="18"/>
    </w:rPr>
  </w:style>
  <w:style w:type="paragraph" w:customStyle="1" w:styleId="Page1">
    <w:name w:val="Page1"/>
    <w:basedOn w:val="OPCParaBase"/>
    <w:rsid w:val="00DF53D9"/>
    <w:pPr>
      <w:spacing w:before="5600" w:line="240" w:lineRule="auto"/>
    </w:pPr>
    <w:rPr>
      <w:b/>
      <w:sz w:val="32"/>
    </w:rPr>
  </w:style>
  <w:style w:type="paragraph" w:customStyle="1" w:styleId="PageBreak">
    <w:name w:val="PageBreak"/>
    <w:aliases w:val="pb"/>
    <w:basedOn w:val="OPCParaBase"/>
    <w:rsid w:val="00DF53D9"/>
    <w:pPr>
      <w:spacing w:line="240" w:lineRule="auto"/>
    </w:pPr>
    <w:rPr>
      <w:sz w:val="10"/>
    </w:rPr>
  </w:style>
  <w:style w:type="paragraph" w:customStyle="1" w:styleId="paragraphsub">
    <w:name w:val="paragraph(sub)"/>
    <w:aliases w:val="aa"/>
    <w:basedOn w:val="OPCParaBase"/>
    <w:rsid w:val="00DF53D9"/>
    <w:pPr>
      <w:tabs>
        <w:tab w:val="right" w:pos="1985"/>
      </w:tabs>
      <w:spacing w:before="40" w:line="240" w:lineRule="auto"/>
      <w:ind w:left="2098" w:hanging="2098"/>
    </w:pPr>
  </w:style>
  <w:style w:type="paragraph" w:customStyle="1" w:styleId="paragraphsub-sub">
    <w:name w:val="paragraph(sub-sub)"/>
    <w:aliases w:val="aaa"/>
    <w:basedOn w:val="OPCParaBase"/>
    <w:rsid w:val="00DF53D9"/>
    <w:pPr>
      <w:tabs>
        <w:tab w:val="right" w:pos="2722"/>
      </w:tabs>
      <w:spacing w:before="40" w:line="240" w:lineRule="auto"/>
      <w:ind w:left="2835" w:hanging="2835"/>
    </w:pPr>
  </w:style>
  <w:style w:type="paragraph" w:customStyle="1" w:styleId="paragraph">
    <w:name w:val="paragraph"/>
    <w:aliases w:val="a"/>
    <w:basedOn w:val="OPCParaBase"/>
    <w:rsid w:val="00DF53D9"/>
    <w:pPr>
      <w:tabs>
        <w:tab w:val="right" w:pos="1531"/>
      </w:tabs>
      <w:spacing w:before="40" w:line="240" w:lineRule="auto"/>
      <w:ind w:left="1644" w:hanging="1644"/>
    </w:pPr>
  </w:style>
  <w:style w:type="paragraph" w:customStyle="1" w:styleId="ParlAmend">
    <w:name w:val="ParlAmend"/>
    <w:aliases w:val="pp"/>
    <w:basedOn w:val="OPCParaBase"/>
    <w:rsid w:val="00DF53D9"/>
    <w:pPr>
      <w:spacing w:before="240" w:line="240" w:lineRule="atLeast"/>
      <w:ind w:hanging="567"/>
    </w:pPr>
    <w:rPr>
      <w:sz w:val="24"/>
    </w:rPr>
  </w:style>
  <w:style w:type="paragraph" w:customStyle="1" w:styleId="Penalty">
    <w:name w:val="Penalty"/>
    <w:basedOn w:val="OPCParaBase"/>
    <w:rsid w:val="00DF53D9"/>
    <w:pPr>
      <w:tabs>
        <w:tab w:val="left" w:pos="2977"/>
      </w:tabs>
      <w:spacing w:before="180" w:line="240" w:lineRule="auto"/>
      <w:ind w:left="1985" w:hanging="851"/>
    </w:pPr>
  </w:style>
  <w:style w:type="paragraph" w:customStyle="1" w:styleId="Portfolio">
    <w:name w:val="Portfolio"/>
    <w:basedOn w:val="OPCParaBase"/>
    <w:rsid w:val="00DF53D9"/>
    <w:pPr>
      <w:spacing w:line="240" w:lineRule="auto"/>
    </w:pPr>
    <w:rPr>
      <w:i/>
      <w:sz w:val="20"/>
    </w:rPr>
  </w:style>
  <w:style w:type="paragraph" w:customStyle="1" w:styleId="Preamble">
    <w:name w:val="Preamble"/>
    <w:basedOn w:val="OPCParaBase"/>
    <w:next w:val="Normal"/>
    <w:rsid w:val="00DF53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53D9"/>
    <w:pPr>
      <w:spacing w:line="240" w:lineRule="auto"/>
    </w:pPr>
    <w:rPr>
      <w:i/>
      <w:sz w:val="20"/>
    </w:rPr>
  </w:style>
  <w:style w:type="paragraph" w:customStyle="1" w:styleId="Session">
    <w:name w:val="Session"/>
    <w:basedOn w:val="OPCParaBase"/>
    <w:rsid w:val="00DF53D9"/>
    <w:pPr>
      <w:spacing w:line="240" w:lineRule="auto"/>
    </w:pPr>
    <w:rPr>
      <w:sz w:val="28"/>
    </w:rPr>
  </w:style>
  <w:style w:type="paragraph" w:customStyle="1" w:styleId="Sponsor">
    <w:name w:val="Sponsor"/>
    <w:basedOn w:val="OPCParaBase"/>
    <w:rsid w:val="00DF53D9"/>
    <w:pPr>
      <w:spacing w:line="240" w:lineRule="auto"/>
    </w:pPr>
    <w:rPr>
      <w:i/>
    </w:rPr>
  </w:style>
  <w:style w:type="paragraph" w:customStyle="1" w:styleId="Subitem">
    <w:name w:val="Subitem"/>
    <w:aliases w:val="iss"/>
    <w:basedOn w:val="OPCParaBase"/>
    <w:rsid w:val="00DF53D9"/>
    <w:pPr>
      <w:spacing w:before="180" w:line="240" w:lineRule="auto"/>
      <w:ind w:left="709" w:hanging="709"/>
    </w:pPr>
  </w:style>
  <w:style w:type="paragraph" w:customStyle="1" w:styleId="SubitemHead">
    <w:name w:val="SubitemHead"/>
    <w:aliases w:val="issh"/>
    <w:basedOn w:val="OPCParaBase"/>
    <w:rsid w:val="00DF53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53D9"/>
    <w:pPr>
      <w:spacing w:before="40" w:line="240" w:lineRule="auto"/>
      <w:ind w:left="1134"/>
    </w:pPr>
  </w:style>
  <w:style w:type="paragraph" w:customStyle="1" w:styleId="SubsectionHead">
    <w:name w:val="SubsectionHead"/>
    <w:aliases w:val="ssh"/>
    <w:basedOn w:val="OPCParaBase"/>
    <w:next w:val="subsection"/>
    <w:rsid w:val="00DF53D9"/>
    <w:pPr>
      <w:keepNext/>
      <w:keepLines/>
      <w:spacing w:before="240" w:line="240" w:lineRule="auto"/>
      <w:ind w:left="1134"/>
    </w:pPr>
    <w:rPr>
      <w:i/>
    </w:rPr>
  </w:style>
  <w:style w:type="paragraph" w:customStyle="1" w:styleId="Tablea">
    <w:name w:val="Table(a)"/>
    <w:aliases w:val="ta"/>
    <w:basedOn w:val="OPCParaBase"/>
    <w:rsid w:val="00DF53D9"/>
    <w:pPr>
      <w:spacing w:before="60" w:line="240" w:lineRule="auto"/>
      <w:ind w:left="284" w:hanging="284"/>
    </w:pPr>
    <w:rPr>
      <w:sz w:val="20"/>
    </w:rPr>
  </w:style>
  <w:style w:type="paragraph" w:customStyle="1" w:styleId="TableAA">
    <w:name w:val="Table(AA)"/>
    <w:aliases w:val="taaa"/>
    <w:basedOn w:val="OPCParaBase"/>
    <w:rsid w:val="00DF53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53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53D9"/>
    <w:pPr>
      <w:spacing w:before="60" w:line="240" w:lineRule="atLeast"/>
    </w:pPr>
    <w:rPr>
      <w:sz w:val="20"/>
    </w:rPr>
  </w:style>
  <w:style w:type="paragraph" w:customStyle="1" w:styleId="TLPBoxTextnote">
    <w:name w:val="TLPBoxText(note"/>
    <w:aliases w:val="right)"/>
    <w:basedOn w:val="OPCParaBase"/>
    <w:rsid w:val="00DF53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53D9"/>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F53D9"/>
    <w:pPr>
      <w:spacing w:before="122" w:line="198" w:lineRule="exact"/>
      <w:ind w:left="1985" w:hanging="851"/>
      <w:jc w:val="right"/>
    </w:pPr>
    <w:rPr>
      <w:sz w:val="18"/>
    </w:rPr>
  </w:style>
  <w:style w:type="paragraph" w:customStyle="1" w:styleId="TLPTableBullet">
    <w:name w:val="TLPTableBullet"/>
    <w:aliases w:val="ttb"/>
    <w:basedOn w:val="OPCParaBase"/>
    <w:rsid w:val="00DF53D9"/>
    <w:pPr>
      <w:spacing w:line="240" w:lineRule="exact"/>
      <w:ind w:left="284" w:hanging="284"/>
    </w:pPr>
    <w:rPr>
      <w:sz w:val="20"/>
    </w:rPr>
  </w:style>
  <w:style w:type="paragraph" w:styleId="TOC1">
    <w:name w:val="toc 1"/>
    <w:next w:val="Normal"/>
    <w:uiPriority w:val="39"/>
    <w:rsid w:val="006322FD"/>
    <w:rPr>
      <w:rFonts w:eastAsia="Times New Roman" w:cs="Times New Roman"/>
      <w:sz w:val="24"/>
      <w:szCs w:val="24"/>
      <w:lang w:eastAsia="en-AU"/>
    </w:rPr>
  </w:style>
  <w:style w:type="paragraph" w:styleId="TOC2">
    <w:name w:val="toc 2"/>
    <w:next w:val="Normal"/>
    <w:uiPriority w:val="39"/>
    <w:rsid w:val="006322FD"/>
    <w:pPr>
      <w:ind w:left="240"/>
    </w:pPr>
    <w:rPr>
      <w:rFonts w:eastAsia="Times New Roman" w:cs="Times New Roman"/>
      <w:b/>
      <w:sz w:val="24"/>
      <w:szCs w:val="24"/>
      <w:lang w:eastAsia="en-AU"/>
    </w:rPr>
  </w:style>
  <w:style w:type="paragraph" w:styleId="TOC3">
    <w:name w:val="toc 3"/>
    <w:next w:val="Normal"/>
    <w:uiPriority w:val="39"/>
    <w:rsid w:val="006322FD"/>
    <w:pPr>
      <w:ind w:left="480"/>
    </w:pPr>
    <w:rPr>
      <w:rFonts w:eastAsia="Times New Roman" w:cs="Times New Roman"/>
      <w:sz w:val="24"/>
      <w:szCs w:val="24"/>
      <w:lang w:eastAsia="en-AU"/>
    </w:rPr>
  </w:style>
  <w:style w:type="paragraph" w:styleId="TOC4">
    <w:name w:val="toc 4"/>
    <w:next w:val="Normal"/>
    <w:uiPriority w:val="39"/>
    <w:rsid w:val="006322FD"/>
    <w:pPr>
      <w:ind w:left="720"/>
    </w:pPr>
    <w:rPr>
      <w:rFonts w:eastAsia="Times New Roman" w:cs="Times New Roman"/>
      <w:sz w:val="24"/>
      <w:szCs w:val="24"/>
      <w:lang w:eastAsia="en-AU"/>
    </w:rPr>
  </w:style>
  <w:style w:type="paragraph" w:styleId="TOC5">
    <w:name w:val="toc 5"/>
    <w:next w:val="Normal"/>
    <w:uiPriority w:val="39"/>
    <w:rsid w:val="006322FD"/>
    <w:pPr>
      <w:ind w:left="960"/>
    </w:pPr>
    <w:rPr>
      <w:rFonts w:eastAsia="Times New Roman" w:cs="Times New Roman"/>
      <w:sz w:val="24"/>
      <w:szCs w:val="24"/>
      <w:lang w:eastAsia="en-AU"/>
    </w:rPr>
  </w:style>
  <w:style w:type="paragraph" w:styleId="TOC6">
    <w:name w:val="toc 6"/>
    <w:next w:val="Normal"/>
    <w:uiPriority w:val="39"/>
    <w:semiHidden/>
    <w:rsid w:val="006322FD"/>
    <w:pPr>
      <w:ind w:left="1200"/>
    </w:pPr>
    <w:rPr>
      <w:rFonts w:eastAsia="Times New Roman" w:cs="Times New Roman"/>
      <w:sz w:val="24"/>
      <w:szCs w:val="24"/>
      <w:lang w:eastAsia="en-AU"/>
    </w:rPr>
  </w:style>
  <w:style w:type="paragraph" w:styleId="TOC7">
    <w:name w:val="toc 7"/>
    <w:next w:val="Normal"/>
    <w:uiPriority w:val="39"/>
    <w:semiHidden/>
    <w:rsid w:val="006322FD"/>
    <w:pPr>
      <w:ind w:left="1440"/>
    </w:pPr>
    <w:rPr>
      <w:rFonts w:eastAsia="Times New Roman" w:cs="Times New Roman"/>
      <w:sz w:val="24"/>
      <w:szCs w:val="24"/>
      <w:lang w:eastAsia="en-AU"/>
    </w:rPr>
  </w:style>
  <w:style w:type="paragraph" w:styleId="TOC8">
    <w:name w:val="toc 8"/>
    <w:next w:val="Normal"/>
    <w:uiPriority w:val="39"/>
    <w:semiHidden/>
    <w:rsid w:val="006322FD"/>
    <w:pPr>
      <w:ind w:left="1680"/>
    </w:pPr>
    <w:rPr>
      <w:rFonts w:eastAsia="Times New Roman" w:cs="Times New Roman"/>
      <w:sz w:val="24"/>
      <w:szCs w:val="24"/>
      <w:lang w:eastAsia="en-AU"/>
    </w:rPr>
  </w:style>
  <w:style w:type="paragraph" w:styleId="TOC9">
    <w:name w:val="toc 9"/>
    <w:next w:val="Normal"/>
    <w:uiPriority w:val="39"/>
    <w:rsid w:val="006322FD"/>
    <w:pPr>
      <w:ind w:left="1920"/>
    </w:pPr>
    <w:rPr>
      <w:rFonts w:eastAsia="Times New Roman" w:cs="Times New Roman"/>
      <w:sz w:val="24"/>
      <w:szCs w:val="24"/>
      <w:lang w:eastAsia="en-AU"/>
    </w:rPr>
  </w:style>
  <w:style w:type="paragraph" w:customStyle="1" w:styleId="TofSectsGroupHeading">
    <w:name w:val="TofSects(GroupHeading)"/>
    <w:basedOn w:val="OPCParaBase"/>
    <w:next w:val="TofSectsSection"/>
    <w:rsid w:val="00DF53D9"/>
    <w:pPr>
      <w:keepLines/>
      <w:spacing w:before="240" w:after="120" w:line="240" w:lineRule="auto"/>
      <w:ind w:left="794"/>
    </w:pPr>
    <w:rPr>
      <w:b/>
      <w:kern w:val="28"/>
      <w:sz w:val="20"/>
    </w:rPr>
  </w:style>
  <w:style w:type="paragraph" w:customStyle="1" w:styleId="TofSectsHeading">
    <w:name w:val="TofSects(Heading)"/>
    <w:basedOn w:val="OPCParaBase"/>
    <w:rsid w:val="00DF53D9"/>
    <w:pPr>
      <w:spacing w:before="240" w:after="120" w:line="240" w:lineRule="auto"/>
    </w:pPr>
    <w:rPr>
      <w:b/>
      <w:sz w:val="24"/>
    </w:rPr>
  </w:style>
  <w:style w:type="paragraph" w:customStyle="1" w:styleId="TofSectsSection">
    <w:name w:val="TofSects(Section)"/>
    <w:basedOn w:val="OPCParaBase"/>
    <w:rsid w:val="00DF53D9"/>
    <w:pPr>
      <w:keepLines/>
      <w:spacing w:before="40" w:line="240" w:lineRule="auto"/>
      <w:ind w:left="1588" w:hanging="794"/>
    </w:pPr>
    <w:rPr>
      <w:kern w:val="28"/>
      <w:sz w:val="18"/>
    </w:rPr>
  </w:style>
  <w:style w:type="paragraph" w:customStyle="1" w:styleId="TofSectsSubdiv">
    <w:name w:val="TofSects(Subdiv)"/>
    <w:basedOn w:val="OPCParaBase"/>
    <w:rsid w:val="00DF53D9"/>
    <w:pPr>
      <w:keepLines/>
      <w:spacing w:before="80" w:line="240" w:lineRule="auto"/>
      <w:ind w:left="1588" w:hanging="794"/>
    </w:pPr>
    <w:rPr>
      <w:kern w:val="28"/>
    </w:rPr>
  </w:style>
  <w:style w:type="paragraph" w:customStyle="1" w:styleId="WRStyle">
    <w:name w:val="WR Style"/>
    <w:aliases w:val="WR"/>
    <w:basedOn w:val="OPCParaBase"/>
    <w:rsid w:val="00DF53D9"/>
    <w:pPr>
      <w:spacing w:before="240" w:line="240" w:lineRule="auto"/>
      <w:ind w:left="284" w:hanging="284"/>
    </w:pPr>
    <w:rPr>
      <w:b/>
      <w:i/>
      <w:kern w:val="28"/>
      <w:sz w:val="24"/>
    </w:rPr>
  </w:style>
  <w:style w:type="paragraph" w:customStyle="1" w:styleId="Body">
    <w:name w:val="Body"/>
    <w:aliases w:val="b"/>
    <w:basedOn w:val="OPCParaBase"/>
    <w:rsid w:val="00DF53D9"/>
    <w:pPr>
      <w:spacing w:before="240" w:line="240" w:lineRule="auto"/>
    </w:pPr>
    <w:rPr>
      <w:sz w:val="24"/>
    </w:rPr>
  </w:style>
  <w:style w:type="paragraph" w:customStyle="1" w:styleId="BodyNum">
    <w:name w:val="BodyNum"/>
    <w:aliases w:val="b1"/>
    <w:basedOn w:val="OPCParaBase"/>
    <w:rsid w:val="00DF53D9"/>
    <w:pPr>
      <w:numPr>
        <w:numId w:val="13"/>
      </w:numPr>
      <w:spacing w:before="240" w:line="240" w:lineRule="auto"/>
    </w:pPr>
    <w:rPr>
      <w:sz w:val="24"/>
    </w:rPr>
  </w:style>
  <w:style w:type="paragraph" w:customStyle="1" w:styleId="BodyPara">
    <w:name w:val="BodyPara"/>
    <w:aliases w:val="ba"/>
    <w:basedOn w:val="OPCParaBase"/>
    <w:rsid w:val="00DF53D9"/>
    <w:pPr>
      <w:numPr>
        <w:ilvl w:val="1"/>
        <w:numId w:val="13"/>
      </w:numPr>
      <w:spacing w:before="240" w:line="240" w:lineRule="auto"/>
    </w:pPr>
    <w:rPr>
      <w:sz w:val="24"/>
    </w:rPr>
  </w:style>
  <w:style w:type="paragraph" w:customStyle="1" w:styleId="BodyParaBullet">
    <w:name w:val="BodyParaBullet"/>
    <w:aliases w:val="bpb"/>
    <w:basedOn w:val="OPCParaBase"/>
    <w:rsid w:val="00DF53D9"/>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F53D9"/>
    <w:pPr>
      <w:numPr>
        <w:ilvl w:val="3"/>
        <w:numId w:val="13"/>
      </w:numPr>
      <w:spacing w:before="240" w:line="240" w:lineRule="auto"/>
    </w:pPr>
    <w:rPr>
      <w:sz w:val="24"/>
    </w:rPr>
  </w:style>
  <w:style w:type="numbering" w:customStyle="1" w:styleId="OPCBodyList">
    <w:name w:val="OPCBodyList"/>
    <w:uiPriority w:val="99"/>
    <w:rsid w:val="00DF53D9"/>
    <w:pPr>
      <w:numPr>
        <w:numId w:val="13"/>
      </w:numPr>
    </w:pPr>
  </w:style>
  <w:style w:type="paragraph" w:customStyle="1" w:styleId="Head1">
    <w:name w:val="Head 1"/>
    <w:aliases w:val="1"/>
    <w:basedOn w:val="OPCParaBase"/>
    <w:next w:val="BodyNum"/>
    <w:rsid w:val="00DF53D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F53D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F53D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F53D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F53D9"/>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F53D9"/>
    <w:pPr>
      <w:spacing w:before="122" w:line="198" w:lineRule="exact"/>
      <w:ind w:left="2353" w:hanging="709"/>
    </w:pPr>
    <w:rPr>
      <w:sz w:val="18"/>
    </w:rPr>
  </w:style>
  <w:style w:type="character" w:customStyle="1" w:styleId="Heading4Char">
    <w:name w:val="Heading 4 Char"/>
    <w:basedOn w:val="DefaultParagraphFont"/>
    <w:link w:val="Heading4"/>
    <w:rsid w:val="00DF53D9"/>
    <w:rPr>
      <w:rFonts w:eastAsia="Times New Roman" w:cs="Times New Roman"/>
      <w:b/>
      <w:kern w:val="28"/>
      <w:sz w:val="26"/>
      <w:szCs w:val="28"/>
      <w:lang w:eastAsia="en-AU"/>
    </w:rPr>
  </w:style>
  <w:style w:type="paragraph" w:styleId="Footer">
    <w:name w:val="footer"/>
    <w:link w:val="FooterChar"/>
    <w:rsid w:val="00DF53D9"/>
    <w:pPr>
      <w:tabs>
        <w:tab w:val="center" w:pos="4153"/>
        <w:tab w:val="center" w:pos="4320"/>
        <w:tab w:val="right" w:pos="8306"/>
        <w:tab w:val="right" w:pos="8640"/>
      </w:tabs>
    </w:pPr>
    <w:rPr>
      <w:rFonts w:eastAsia="Times New Roman" w:cs="Times New Roman"/>
      <w:sz w:val="24"/>
      <w:szCs w:val="24"/>
      <w:lang w:eastAsia="en-AU"/>
    </w:rPr>
  </w:style>
  <w:style w:type="character" w:customStyle="1" w:styleId="FooterChar">
    <w:name w:val="Footer Char"/>
    <w:basedOn w:val="DefaultParagraphFont"/>
    <w:link w:val="Footer"/>
    <w:rsid w:val="00DF53D9"/>
    <w:rPr>
      <w:rFonts w:eastAsia="Times New Roman" w:cs="Times New Roman"/>
      <w:sz w:val="24"/>
      <w:szCs w:val="24"/>
      <w:lang w:eastAsia="en-AU"/>
    </w:rPr>
  </w:style>
  <w:style w:type="character" w:styleId="PageNumber">
    <w:name w:val="page number"/>
    <w:basedOn w:val="DefaultParagraphFont"/>
    <w:rsid w:val="00DF53D9"/>
  </w:style>
  <w:style w:type="paragraph" w:customStyle="1" w:styleId="ToBeDeletedText">
    <w:name w:val="ToBeDeletedText"/>
    <w:aliases w:val="dt"/>
    <w:basedOn w:val="Blocks"/>
    <w:rsid w:val="00DF53D9"/>
    <w:rPr>
      <w:i/>
      <w:szCs w:val="24"/>
    </w:rPr>
  </w:style>
  <w:style w:type="character" w:customStyle="1" w:styleId="Heading1Char">
    <w:name w:val="Heading 1 Char"/>
    <w:basedOn w:val="DefaultParagraphFont"/>
    <w:link w:val="Heading1"/>
    <w:uiPriority w:val="9"/>
    <w:rsid w:val="00DF53D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DF53D9"/>
    <w:rPr>
      <w:rFonts w:asciiTheme="majorHAnsi" w:eastAsiaTheme="majorEastAsia" w:hAnsiTheme="majorHAnsi" w:cstheme="majorBidi"/>
      <w:color w:val="243F60" w:themeColor="accent1" w:themeShade="7F"/>
      <w:sz w:val="22"/>
    </w:rPr>
  </w:style>
  <w:style w:type="paragraph" w:styleId="BalloonText">
    <w:name w:val="Balloon Text"/>
    <w:basedOn w:val="Normal"/>
    <w:link w:val="BalloonTextChar"/>
    <w:uiPriority w:val="99"/>
    <w:semiHidden/>
    <w:unhideWhenUsed/>
    <w:rsid w:val="00A734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37"/>
    <w:rPr>
      <w:rFonts w:ascii="Tahoma" w:hAnsi="Tahoma" w:cs="Tahoma"/>
      <w:sz w:val="16"/>
      <w:szCs w:val="16"/>
    </w:rPr>
  </w:style>
  <w:style w:type="paragraph" w:customStyle="1" w:styleId="FreeForm">
    <w:name w:val="FreeForm"/>
    <w:rsid w:val="00C37DF8"/>
    <w:rPr>
      <w:rFonts w:ascii="Arial" w:hAnsi="Arial"/>
      <w:sz w:val="22"/>
    </w:rPr>
  </w:style>
  <w:style w:type="paragraph" w:customStyle="1" w:styleId="SOText">
    <w:name w:val="SO Text"/>
    <w:aliases w:val="sot"/>
    <w:link w:val="SOTextChar"/>
    <w:rsid w:val="007915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15AC"/>
    <w:rPr>
      <w:sz w:val="22"/>
    </w:rPr>
  </w:style>
  <w:style w:type="paragraph" w:customStyle="1" w:styleId="SOTextNote">
    <w:name w:val="SO TextNote"/>
    <w:aliases w:val="sont"/>
    <w:basedOn w:val="SOText"/>
    <w:qFormat/>
    <w:rsid w:val="00737A83"/>
    <w:pPr>
      <w:spacing w:before="122" w:line="198" w:lineRule="exact"/>
      <w:ind w:left="1843" w:hanging="709"/>
    </w:pPr>
    <w:rPr>
      <w:sz w:val="18"/>
    </w:rPr>
  </w:style>
  <w:style w:type="paragraph" w:customStyle="1" w:styleId="SOPara">
    <w:name w:val="SO Para"/>
    <w:aliases w:val="soa"/>
    <w:basedOn w:val="SOText"/>
    <w:link w:val="SOParaChar"/>
    <w:qFormat/>
    <w:rsid w:val="003A61DD"/>
    <w:pPr>
      <w:tabs>
        <w:tab w:val="right" w:pos="1786"/>
      </w:tabs>
      <w:spacing w:before="40"/>
      <w:ind w:left="2070" w:hanging="936"/>
    </w:pPr>
  </w:style>
  <w:style w:type="character" w:customStyle="1" w:styleId="SOParaChar">
    <w:name w:val="SO Para Char"/>
    <w:aliases w:val="soa Char"/>
    <w:basedOn w:val="DefaultParagraphFont"/>
    <w:link w:val="SOPara"/>
    <w:rsid w:val="003A61DD"/>
    <w:rPr>
      <w:sz w:val="22"/>
    </w:rPr>
  </w:style>
  <w:style w:type="paragraph" w:customStyle="1" w:styleId="FileName">
    <w:name w:val="FileName"/>
    <w:basedOn w:val="Normal"/>
    <w:rsid w:val="00CE26C0"/>
  </w:style>
  <w:style w:type="paragraph" w:customStyle="1" w:styleId="TableHeading">
    <w:name w:val="TableHeading"/>
    <w:aliases w:val="th"/>
    <w:basedOn w:val="OPCParaBase"/>
    <w:next w:val="Tabletext"/>
    <w:rsid w:val="00683687"/>
    <w:pPr>
      <w:keepNext/>
      <w:spacing w:before="60" w:line="240" w:lineRule="atLeast"/>
    </w:pPr>
    <w:rPr>
      <w:b/>
      <w:sz w:val="20"/>
    </w:rPr>
  </w:style>
  <w:style w:type="paragraph" w:customStyle="1" w:styleId="SOHeadBold">
    <w:name w:val="SO HeadBold"/>
    <w:aliases w:val="sohb"/>
    <w:basedOn w:val="SOText"/>
    <w:next w:val="SOText"/>
    <w:link w:val="SOHeadBoldChar"/>
    <w:qFormat/>
    <w:rsid w:val="000068E0"/>
    <w:rPr>
      <w:b/>
    </w:rPr>
  </w:style>
  <w:style w:type="character" w:customStyle="1" w:styleId="SOHeadBoldChar">
    <w:name w:val="SO HeadBold Char"/>
    <w:aliases w:val="sohb Char"/>
    <w:basedOn w:val="DefaultParagraphFont"/>
    <w:link w:val="SOHeadBold"/>
    <w:rsid w:val="000068E0"/>
    <w:rPr>
      <w:b/>
      <w:sz w:val="22"/>
    </w:rPr>
  </w:style>
  <w:style w:type="paragraph" w:customStyle="1" w:styleId="SOHeadItalic">
    <w:name w:val="SO HeadItalic"/>
    <w:aliases w:val="sohi"/>
    <w:basedOn w:val="SOText"/>
    <w:next w:val="SOText"/>
    <w:link w:val="SOHeadItalicChar"/>
    <w:qFormat/>
    <w:rsid w:val="00716B14"/>
    <w:rPr>
      <w:i/>
    </w:rPr>
  </w:style>
  <w:style w:type="character" w:customStyle="1" w:styleId="SOHeadItalicChar">
    <w:name w:val="SO HeadItalic Char"/>
    <w:aliases w:val="sohi Char"/>
    <w:basedOn w:val="DefaultParagraphFont"/>
    <w:link w:val="SOHeadItalic"/>
    <w:rsid w:val="00716B14"/>
    <w:rPr>
      <w:i/>
      <w:sz w:val="22"/>
    </w:rPr>
  </w:style>
  <w:style w:type="paragraph" w:customStyle="1" w:styleId="SOBullet">
    <w:name w:val="SO Bullet"/>
    <w:aliases w:val="sotb"/>
    <w:basedOn w:val="SOText"/>
    <w:link w:val="SOBulletChar"/>
    <w:qFormat/>
    <w:rsid w:val="00A241D7"/>
    <w:pPr>
      <w:ind w:left="1559" w:hanging="425"/>
    </w:pPr>
  </w:style>
  <w:style w:type="character" w:customStyle="1" w:styleId="SOBulletChar">
    <w:name w:val="SO Bullet Char"/>
    <w:aliases w:val="sotb Char"/>
    <w:basedOn w:val="DefaultParagraphFont"/>
    <w:link w:val="SOBullet"/>
    <w:rsid w:val="00A241D7"/>
    <w:rPr>
      <w:sz w:val="22"/>
    </w:rPr>
  </w:style>
  <w:style w:type="paragraph" w:customStyle="1" w:styleId="SOBulletNote">
    <w:name w:val="SO BulletNote"/>
    <w:aliases w:val="sonb"/>
    <w:basedOn w:val="SOTextNote"/>
    <w:link w:val="SOBulletNoteChar"/>
    <w:qFormat/>
    <w:rsid w:val="00494F07"/>
    <w:pPr>
      <w:tabs>
        <w:tab w:val="left" w:pos="1560"/>
      </w:tabs>
      <w:ind w:left="2268" w:hanging="1134"/>
    </w:pPr>
  </w:style>
  <w:style w:type="character" w:customStyle="1" w:styleId="SOBulletNoteChar">
    <w:name w:val="SO BulletNote Char"/>
    <w:aliases w:val="sonb Char"/>
    <w:basedOn w:val="DefaultParagraphFont"/>
    <w:link w:val="SOBulletNote"/>
    <w:rsid w:val="00494F07"/>
    <w:rPr>
      <w:sz w:val="18"/>
    </w:rPr>
  </w:style>
  <w:style w:type="paragraph" w:customStyle="1" w:styleId="SubPartCASA">
    <w:name w:val="SubPart(CASA)"/>
    <w:aliases w:val="csp"/>
    <w:basedOn w:val="OPCParaBase"/>
    <w:next w:val="ActHead3"/>
    <w:rsid w:val="00E77EF9"/>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8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1.xml"/><Relationship Id="rId42" Type="http://schemas.openxmlformats.org/officeDocument/2006/relationships/control" Target="activeX/activeX15.xml"/><Relationship Id="rId47" Type="http://schemas.openxmlformats.org/officeDocument/2006/relationships/image" Target="media/image20.wmf"/><Relationship Id="rId50" Type="http://schemas.openxmlformats.org/officeDocument/2006/relationships/control" Target="activeX/activeX19.xml"/><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5.wmf"/><Relationship Id="rId40" Type="http://schemas.openxmlformats.org/officeDocument/2006/relationships/control" Target="activeX/activeX14.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3.xml"/><Relationship Id="rId66" Type="http://schemas.openxmlformats.org/officeDocument/2006/relationships/control" Target="activeX/activeX27.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9.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control" Target="activeX/activeX26.xm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6.wmf"/><Relationship Id="rId67" Type="http://schemas.openxmlformats.org/officeDocument/2006/relationships/footer" Target="footer3.xml"/><Relationship Id="rId20" Type="http://schemas.openxmlformats.org/officeDocument/2006/relationships/control" Target="activeX/activeX4.xml"/><Relationship Id="rId41" Type="http://schemas.openxmlformats.org/officeDocument/2006/relationships/image" Target="media/image17.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Recruitment\Recruitment%20-%20Information%20pack.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3D33-064D-4577-B961-EAE365E5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Recruitment - Information pack.dotx</Template>
  <TotalTime>2</TotalTime>
  <Pages>14</Pages>
  <Words>3395</Words>
  <Characters>18437</Characters>
  <Application>Microsoft Office Word</Application>
  <DocSecurity>0</DocSecurity>
  <Lines>472</Lines>
  <Paragraphs>321</Paragraphs>
  <ScaleCrop>false</ScaleCrop>
  <HeadingPairs>
    <vt:vector size="2" baseType="variant">
      <vt:variant>
        <vt:lpstr>Title</vt:lpstr>
      </vt:variant>
      <vt:variant>
        <vt:i4>1</vt:i4>
      </vt:variant>
    </vt:vector>
  </HeadingPairs>
  <TitlesOfParts>
    <vt:vector size="1" baseType="lpstr">
      <vt:lpstr>Information for applicants - Administrative Support Officer - APS4</vt:lpstr>
    </vt:vector>
  </TitlesOfParts>
  <Company>Office of Parliamentary Counsel</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applicants - Administrative Support Officer - APS4</dc:title>
  <dc:creator>PachiJ</dc:creator>
  <cp:lastModifiedBy>Andrew Newbery</cp:lastModifiedBy>
  <cp:revision>2</cp:revision>
  <cp:lastPrinted>2018-04-10T02:01:00Z</cp:lastPrinted>
  <dcterms:created xsi:type="dcterms:W3CDTF">2018-04-12T06:09:00Z</dcterms:created>
  <dcterms:modified xsi:type="dcterms:W3CDTF">2018-04-12T06:09:00Z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1</vt:lpwstr>
  </property>
  <property fmtid="{D5CDD505-2E9C-101B-9397-08002B2CF9AE}" pid="5" name="ChangedTitle">
    <vt:lpwstr>Information for applicants</vt:lpwstr>
  </property>
</Properties>
</file>